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23" w:type="dxa"/>
        <w:tblLayout w:type="fixed"/>
        <w:tblCellMar>
          <w:left w:w="57" w:type="dxa"/>
          <w:right w:w="57" w:type="dxa"/>
        </w:tblCellMar>
        <w:tblLook w:val="0000" w:firstRow="0" w:lastRow="0" w:firstColumn="0" w:lastColumn="0" w:noHBand="0" w:noVBand="0"/>
      </w:tblPr>
      <w:tblGrid>
        <w:gridCol w:w="1191"/>
        <w:gridCol w:w="426"/>
        <w:gridCol w:w="57"/>
        <w:gridCol w:w="510"/>
        <w:gridCol w:w="2850"/>
        <w:gridCol w:w="276"/>
        <w:gridCol w:w="4613"/>
      </w:tblGrid>
      <w:tr w:rsidR="00A4045F" w:rsidRPr="0037415F" w14:paraId="0867C755" w14:textId="77777777" w:rsidTr="00AA5FDA">
        <w:trPr>
          <w:cantSplit/>
        </w:trPr>
        <w:tc>
          <w:tcPr>
            <w:tcW w:w="1191" w:type="dxa"/>
            <w:vMerge w:val="restart"/>
            <w:vAlign w:val="center"/>
          </w:tcPr>
          <w:p w14:paraId="1F4D3F2E" w14:textId="741191B4" w:rsidR="00A4045F" w:rsidRPr="007F664D" w:rsidRDefault="00417B00" w:rsidP="00417B00">
            <w:pPr>
              <w:spacing w:before="0"/>
              <w:jc w:val="center"/>
              <w:rPr>
                <w:sz w:val="20"/>
                <w:szCs w:val="20"/>
              </w:rPr>
            </w:pPr>
            <w:bookmarkStart w:id="0" w:name="dtableau"/>
            <w:bookmarkStart w:id="1" w:name="dsg" w:colFirst="1" w:colLast="1"/>
            <w:bookmarkStart w:id="2" w:name="dnum" w:colFirst="2" w:colLast="2"/>
            <w:r>
              <w:rPr>
                <w:noProof/>
              </w:rPr>
              <w:drawing>
                <wp:inline distT="0" distB="0" distL="0" distR="0" wp14:anchorId="610F95F5" wp14:editId="2DF8C3AD">
                  <wp:extent cx="647619" cy="704762"/>
                  <wp:effectExtent l="0" t="0" r="635" b="635"/>
                  <wp:docPr id="1062440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440477" name=""/>
                          <pic:cNvPicPr/>
                        </pic:nvPicPr>
                        <pic:blipFill>
                          <a:blip r:embed="rId11"/>
                          <a:stretch>
                            <a:fillRect/>
                          </a:stretch>
                        </pic:blipFill>
                        <pic:spPr>
                          <a:xfrm>
                            <a:off x="0" y="0"/>
                            <a:ext cx="647619" cy="704762"/>
                          </a:xfrm>
                          <a:prstGeom prst="rect">
                            <a:avLst/>
                          </a:prstGeom>
                        </pic:spPr>
                      </pic:pic>
                    </a:graphicData>
                  </a:graphic>
                </wp:inline>
              </w:drawing>
            </w:r>
          </w:p>
        </w:tc>
        <w:tc>
          <w:tcPr>
            <w:tcW w:w="4119" w:type="dxa"/>
            <w:gridSpan w:val="5"/>
            <w:vMerge w:val="restart"/>
          </w:tcPr>
          <w:p w14:paraId="49A5F090" w14:textId="77777777" w:rsidR="00A4045F" w:rsidRPr="00F70513" w:rsidRDefault="00A4045F" w:rsidP="00A4045F">
            <w:pPr>
              <w:rPr>
                <w:sz w:val="16"/>
                <w:szCs w:val="16"/>
              </w:rPr>
            </w:pPr>
            <w:r w:rsidRPr="00F70513">
              <w:rPr>
                <w:sz w:val="16"/>
                <w:szCs w:val="16"/>
              </w:rPr>
              <w:t>INTERNATIONAL TELECOMMUNICATION UNION</w:t>
            </w:r>
          </w:p>
          <w:p w14:paraId="5AD5BB5A" w14:textId="77777777" w:rsidR="00162993" w:rsidRPr="004C54D9" w:rsidRDefault="00162993" w:rsidP="00162993">
            <w:pPr>
              <w:rPr>
                <w:b/>
                <w:bCs/>
                <w:noProof/>
                <w:sz w:val="26"/>
                <w:szCs w:val="26"/>
              </w:rPr>
            </w:pPr>
            <w:r w:rsidRPr="004C54D9">
              <w:rPr>
                <w:b/>
                <w:bCs/>
                <w:noProof/>
                <w:sz w:val="26"/>
                <w:szCs w:val="26"/>
              </w:rPr>
              <w:t>TELECOMMUNICATION</w:t>
            </w:r>
            <w:r w:rsidRPr="004C54D9">
              <w:rPr>
                <w:b/>
                <w:bCs/>
                <w:noProof/>
                <w:sz w:val="26"/>
                <w:szCs w:val="26"/>
              </w:rPr>
              <w:br/>
              <w:t>STANDARDIZATION SECTOR</w:t>
            </w:r>
          </w:p>
          <w:p w14:paraId="4A330FB4" w14:textId="107104E7" w:rsidR="00A4045F" w:rsidRPr="00162993" w:rsidRDefault="00A4045F" w:rsidP="00A4045F">
            <w:pPr>
              <w:rPr>
                <w:rFonts w:eastAsia="MS Mincho"/>
                <w:sz w:val="20"/>
                <w:szCs w:val="20"/>
              </w:rPr>
            </w:pPr>
          </w:p>
        </w:tc>
        <w:tc>
          <w:tcPr>
            <w:tcW w:w="4613" w:type="dxa"/>
            <w:vAlign w:val="center"/>
          </w:tcPr>
          <w:p w14:paraId="23EE4F5F" w14:textId="74556F0B" w:rsidR="00A4045F" w:rsidRPr="00AA5FDA" w:rsidRDefault="00162993" w:rsidP="00417B00">
            <w:pPr>
              <w:pStyle w:val="Docnumber"/>
              <w:rPr>
                <w:rFonts w:eastAsia="MS Mincho"/>
                <w:lang w:eastAsia="ja-JP"/>
              </w:rPr>
            </w:pPr>
            <w:r>
              <w:rPr>
                <w:rFonts w:eastAsia="MS Mincho" w:hint="eastAsia"/>
                <w:lang w:val="pt-BR" w:eastAsia="ja-JP"/>
              </w:rPr>
              <w:t>JCA-AHF</w:t>
            </w:r>
            <w:r w:rsidR="007405DD">
              <w:rPr>
                <w:lang w:val="pt-BR"/>
              </w:rPr>
              <w:t>-</w:t>
            </w:r>
            <w:r w:rsidR="00AA5FDA">
              <w:rPr>
                <w:rFonts w:eastAsia="MS Mincho" w:hint="eastAsia"/>
                <w:lang w:val="pt-BR" w:eastAsia="ja-JP"/>
              </w:rPr>
              <w:t>5</w:t>
            </w:r>
            <w:r w:rsidR="00DF58C5">
              <w:rPr>
                <w:rFonts w:eastAsia="MS Mincho" w:hint="eastAsia"/>
                <w:lang w:val="pt-BR" w:eastAsia="ja-JP"/>
              </w:rPr>
              <w:t>11</w:t>
            </w:r>
          </w:p>
        </w:tc>
      </w:tr>
      <w:bookmarkEnd w:id="2"/>
      <w:tr w:rsidR="00A4045F" w:rsidRPr="0037415F" w14:paraId="69A404E2" w14:textId="77777777" w:rsidTr="00AA5FDA">
        <w:trPr>
          <w:cantSplit/>
        </w:trPr>
        <w:tc>
          <w:tcPr>
            <w:tcW w:w="1191" w:type="dxa"/>
            <w:vMerge/>
          </w:tcPr>
          <w:p w14:paraId="1E90CF83" w14:textId="77777777" w:rsidR="00A4045F" w:rsidRPr="00072A4E" w:rsidRDefault="00A4045F" w:rsidP="00EB6775">
            <w:pPr>
              <w:rPr>
                <w:smallCaps/>
                <w:sz w:val="20"/>
              </w:rPr>
            </w:pPr>
          </w:p>
        </w:tc>
        <w:tc>
          <w:tcPr>
            <w:tcW w:w="4119" w:type="dxa"/>
            <w:gridSpan w:val="5"/>
            <w:vMerge/>
          </w:tcPr>
          <w:p w14:paraId="1056B6DD" w14:textId="2F81B887" w:rsidR="00A4045F" w:rsidRPr="00072A4E" w:rsidRDefault="00A4045F" w:rsidP="00EB6775">
            <w:pPr>
              <w:rPr>
                <w:smallCaps/>
                <w:sz w:val="20"/>
              </w:rPr>
            </w:pPr>
            <w:bookmarkStart w:id="3" w:name="ddate" w:colFirst="2" w:colLast="2"/>
          </w:p>
        </w:tc>
        <w:tc>
          <w:tcPr>
            <w:tcW w:w="4613" w:type="dxa"/>
          </w:tcPr>
          <w:p w14:paraId="69B1EB7D" w14:textId="0E9A37B0" w:rsidR="00A4045F" w:rsidRPr="00162993" w:rsidRDefault="00162993" w:rsidP="00417B00">
            <w:pPr>
              <w:pStyle w:val="TSBHeaderRight14"/>
              <w:rPr>
                <w:rFonts w:eastAsia="MS Mincho"/>
              </w:rPr>
            </w:pPr>
            <w:r>
              <w:rPr>
                <w:rFonts w:eastAsia="MS Mincho" w:hint="eastAsia"/>
              </w:rPr>
              <w:t>JCA-AHF</w:t>
            </w:r>
          </w:p>
        </w:tc>
      </w:tr>
      <w:tr w:rsidR="00A4045F" w:rsidRPr="0037415F" w14:paraId="2A208DDE" w14:textId="77777777" w:rsidTr="00AA5FDA">
        <w:trPr>
          <w:cantSplit/>
        </w:trPr>
        <w:tc>
          <w:tcPr>
            <w:tcW w:w="1191" w:type="dxa"/>
            <w:vMerge/>
            <w:tcBorders>
              <w:bottom w:val="single" w:sz="12" w:space="0" w:color="auto"/>
            </w:tcBorders>
          </w:tcPr>
          <w:p w14:paraId="6169B641" w14:textId="77777777" w:rsidR="00A4045F" w:rsidRPr="0037415F" w:rsidRDefault="00A4045F" w:rsidP="00EB6775">
            <w:pPr>
              <w:rPr>
                <w:b/>
                <w:bCs/>
                <w:sz w:val="26"/>
              </w:rPr>
            </w:pPr>
          </w:p>
        </w:tc>
        <w:tc>
          <w:tcPr>
            <w:tcW w:w="4119" w:type="dxa"/>
            <w:gridSpan w:val="5"/>
            <w:vMerge/>
            <w:tcBorders>
              <w:bottom w:val="single" w:sz="12" w:space="0" w:color="auto"/>
            </w:tcBorders>
          </w:tcPr>
          <w:p w14:paraId="545C3036" w14:textId="32E39F79" w:rsidR="00A4045F" w:rsidRPr="0037415F" w:rsidRDefault="00A4045F" w:rsidP="00EB6775">
            <w:pPr>
              <w:rPr>
                <w:b/>
                <w:bCs/>
                <w:sz w:val="26"/>
              </w:rPr>
            </w:pPr>
            <w:bookmarkStart w:id="4" w:name="dorlang" w:colFirst="2" w:colLast="2"/>
            <w:bookmarkEnd w:id="3"/>
          </w:p>
        </w:tc>
        <w:tc>
          <w:tcPr>
            <w:tcW w:w="4613" w:type="dxa"/>
            <w:tcBorders>
              <w:bottom w:val="single" w:sz="12" w:space="0" w:color="auto"/>
            </w:tcBorders>
            <w:vAlign w:val="center"/>
          </w:tcPr>
          <w:p w14:paraId="6FB266D9" w14:textId="4A40AD34" w:rsidR="00A4045F" w:rsidRPr="00333E15" w:rsidRDefault="00A4045F" w:rsidP="00417B00">
            <w:pPr>
              <w:pStyle w:val="TSBHeaderRight14"/>
            </w:pPr>
            <w:r>
              <w:t xml:space="preserve">Original: </w:t>
            </w:r>
            <w:r w:rsidRPr="006264C9">
              <w:t>English</w:t>
            </w:r>
          </w:p>
        </w:tc>
      </w:tr>
      <w:tr w:rsidR="0089088E" w:rsidRPr="0037415F" w14:paraId="1AF38BFE" w14:textId="77777777" w:rsidTr="00417B00">
        <w:trPr>
          <w:cantSplit/>
        </w:trPr>
        <w:tc>
          <w:tcPr>
            <w:tcW w:w="1674" w:type="dxa"/>
            <w:gridSpan w:val="3"/>
          </w:tcPr>
          <w:p w14:paraId="3DEF3B04" w14:textId="77777777" w:rsidR="0089088E" w:rsidRPr="0037415F" w:rsidRDefault="0089088E" w:rsidP="00EB6775">
            <w:pPr>
              <w:rPr>
                <w:b/>
                <w:bCs/>
              </w:rPr>
            </w:pPr>
            <w:bookmarkStart w:id="5" w:name="dbluepink" w:colFirst="1" w:colLast="1"/>
            <w:bookmarkStart w:id="6" w:name="dmeeting" w:colFirst="2" w:colLast="2"/>
            <w:bookmarkEnd w:id="4"/>
            <w:bookmarkEnd w:id="1"/>
            <w:r w:rsidRPr="0037415F">
              <w:rPr>
                <w:b/>
                <w:bCs/>
              </w:rPr>
              <w:t>Question(s):</w:t>
            </w:r>
          </w:p>
        </w:tc>
        <w:tc>
          <w:tcPr>
            <w:tcW w:w="3360" w:type="dxa"/>
            <w:gridSpan w:val="2"/>
          </w:tcPr>
          <w:p w14:paraId="1DB7D93A" w14:textId="37CA776F" w:rsidR="0089088E" w:rsidRPr="0037415F" w:rsidRDefault="00726B24" w:rsidP="00417B00">
            <w:pPr>
              <w:pStyle w:val="TSBHeaderQuestion"/>
            </w:pPr>
            <w:r>
              <w:t>N/A</w:t>
            </w:r>
          </w:p>
        </w:tc>
        <w:tc>
          <w:tcPr>
            <w:tcW w:w="4889" w:type="dxa"/>
            <w:gridSpan w:val="2"/>
          </w:tcPr>
          <w:p w14:paraId="31155891" w14:textId="797B0071" w:rsidR="0089088E" w:rsidRPr="0037415F" w:rsidRDefault="00B217FF" w:rsidP="00417B00">
            <w:pPr>
              <w:pStyle w:val="VenueDate"/>
            </w:pPr>
            <w:r>
              <w:rPr>
                <w:rFonts w:eastAsia="MS Mincho" w:hint="eastAsia"/>
              </w:rPr>
              <w:t>Virtual</w:t>
            </w:r>
            <w:r w:rsidR="00A4600B">
              <w:t>,</w:t>
            </w:r>
            <w:r>
              <w:rPr>
                <w:rFonts w:eastAsia="MS Mincho" w:hint="eastAsia"/>
              </w:rPr>
              <w:t xml:space="preserve"> 3 December 2024</w:t>
            </w:r>
            <w:r w:rsidR="00A4600B">
              <w:t xml:space="preserve"> </w:t>
            </w:r>
          </w:p>
        </w:tc>
      </w:tr>
      <w:tr w:rsidR="0089088E" w:rsidRPr="00640A7E" w14:paraId="345A6F48" w14:textId="77777777" w:rsidTr="00417B00">
        <w:trPr>
          <w:cantSplit/>
        </w:trPr>
        <w:tc>
          <w:tcPr>
            <w:tcW w:w="9923" w:type="dxa"/>
            <w:gridSpan w:val="7"/>
          </w:tcPr>
          <w:p w14:paraId="734F076D" w14:textId="77777777" w:rsidR="0089088E" w:rsidRPr="00640A7E" w:rsidRDefault="00726B24" w:rsidP="00726B24">
            <w:pPr>
              <w:jc w:val="center"/>
              <w:rPr>
                <w:rFonts w:eastAsia="MS Mincho"/>
                <w:b/>
                <w:bCs/>
                <w:lang w:val="fr-FR"/>
              </w:rPr>
            </w:pPr>
            <w:bookmarkStart w:id="7" w:name="dtitle" w:colFirst="0" w:colLast="0"/>
            <w:bookmarkEnd w:id="5"/>
            <w:bookmarkEnd w:id="6"/>
            <w:r w:rsidRPr="00640A7E">
              <w:rPr>
                <w:b/>
                <w:bCs/>
                <w:lang w:val="fr-FR"/>
              </w:rPr>
              <w:t>DOCUMENT</w:t>
            </w:r>
          </w:p>
          <w:p w14:paraId="0C4E5689" w14:textId="0F82B17B" w:rsidR="00041F95" w:rsidRPr="00640A7E" w:rsidRDefault="00041F95" w:rsidP="0032359C">
            <w:pPr>
              <w:jc w:val="center"/>
              <w:rPr>
                <w:b/>
                <w:bCs/>
                <w:lang w:val="fr-FR"/>
              </w:rPr>
            </w:pPr>
            <w:r w:rsidRPr="00640A7E">
              <w:rPr>
                <w:rFonts w:hint="eastAsia"/>
                <w:b/>
                <w:bCs/>
                <w:lang w:val="fr-FR"/>
              </w:rPr>
              <w:t>(Ref:</w:t>
            </w:r>
            <w:r w:rsidR="0032359C" w:rsidRPr="00640A7E">
              <w:rPr>
                <w:rFonts w:hint="eastAsia"/>
                <w:b/>
                <w:bCs/>
                <w:lang w:val="fr-FR"/>
              </w:rPr>
              <w:t xml:space="preserve"> </w:t>
            </w:r>
            <w:hyperlink r:id="rId12" w:tgtFrame="_blank" w:tooltip="Click here to see more details" w:history="1">
              <w:r w:rsidR="0032359C" w:rsidRPr="00640A7E">
                <w:rPr>
                  <w:rStyle w:val="Hyperlink"/>
                  <w:b/>
                  <w:bCs/>
                  <w:lang w:val="fr-FR"/>
                </w:rPr>
                <w:t>FG-AI4A-LS6</w:t>
              </w:r>
            </w:hyperlink>
            <w:r w:rsidR="0032359C" w:rsidRPr="00640A7E">
              <w:rPr>
                <w:rFonts w:hint="eastAsia"/>
                <w:b/>
                <w:bCs/>
                <w:lang w:val="fr-FR"/>
              </w:rPr>
              <w:t xml:space="preserve"> </w:t>
            </w:r>
            <w:r w:rsidRPr="00640A7E">
              <w:rPr>
                <w:rFonts w:hint="eastAsia"/>
                <w:b/>
                <w:bCs/>
                <w:lang w:val="fr-FR"/>
              </w:rPr>
              <w:t>)</w:t>
            </w:r>
          </w:p>
        </w:tc>
      </w:tr>
      <w:tr w:rsidR="0089088E" w:rsidRPr="0037415F" w14:paraId="36F226DD" w14:textId="77777777" w:rsidTr="00417B00">
        <w:trPr>
          <w:cantSplit/>
        </w:trPr>
        <w:tc>
          <w:tcPr>
            <w:tcW w:w="1674" w:type="dxa"/>
            <w:gridSpan w:val="3"/>
          </w:tcPr>
          <w:p w14:paraId="0C6BE8C3" w14:textId="77777777" w:rsidR="0089088E" w:rsidRPr="0037415F" w:rsidRDefault="0089088E" w:rsidP="00394DBF">
            <w:pPr>
              <w:rPr>
                <w:b/>
                <w:bCs/>
              </w:rPr>
            </w:pPr>
            <w:bookmarkStart w:id="8" w:name="dsource" w:colFirst="1" w:colLast="1"/>
            <w:bookmarkEnd w:id="7"/>
            <w:r>
              <w:rPr>
                <w:b/>
                <w:bCs/>
              </w:rPr>
              <w:t>Source:</w:t>
            </w:r>
          </w:p>
        </w:tc>
        <w:tc>
          <w:tcPr>
            <w:tcW w:w="8249" w:type="dxa"/>
            <w:gridSpan w:val="4"/>
          </w:tcPr>
          <w:p w14:paraId="22CD3EE2" w14:textId="7BE4D90C" w:rsidR="0089088E" w:rsidRDefault="00AA5FDA" w:rsidP="00417B00">
            <w:pPr>
              <w:pStyle w:val="LSSource"/>
            </w:pPr>
            <w:r w:rsidRPr="009C1961">
              <w:rPr>
                <w:szCs w:val="24"/>
                <w:lang w:val="fr-CH"/>
              </w:rPr>
              <w:t>FG-AI4A</w:t>
            </w:r>
          </w:p>
        </w:tc>
      </w:tr>
      <w:tr w:rsidR="0089088E" w:rsidRPr="0037415F" w14:paraId="0B1F3ADC" w14:textId="77777777" w:rsidTr="00417B00">
        <w:trPr>
          <w:cantSplit/>
        </w:trPr>
        <w:tc>
          <w:tcPr>
            <w:tcW w:w="1674" w:type="dxa"/>
            <w:gridSpan w:val="3"/>
          </w:tcPr>
          <w:p w14:paraId="02C9C00F" w14:textId="77777777" w:rsidR="0089088E" w:rsidRPr="0037415F" w:rsidRDefault="0089088E" w:rsidP="00EB6775">
            <w:bookmarkStart w:id="9" w:name="dtitle1" w:colFirst="1" w:colLast="1"/>
            <w:bookmarkEnd w:id="8"/>
            <w:r w:rsidRPr="0037415F">
              <w:rPr>
                <w:b/>
                <w:bCs/>
              </w:rPr>
              <w:t>Title:</w:t>
            </w:r>
          </w:p>
        </w:tc>
        <w:tc>
          <w:tcPr>
            <w:tcW w:w="8249" w:type="dxa"/>
            <w:gridSpan w:val="4"/>
          </w:tcPr>
          <w:p w14:paraId="10D9B5C7" w14:textId="56B09B86" w:rsidR="0089088E" w:rsidRPr="0037415F" w:rsidRDefault="00AA5FDA" w:rsidP="00417B00">
            <w:pPr>
              <w:pStyle w:val="LSTitle"/>
            </w:pPr>
            <w:r w:rsidRPr="009C1961">
              <w:rPr>
                <w:lang w:val="en-US"/>
              </w:rPr>
              <w:t>LS on</w:t>
            </w:r>
            <w:r w:rsidR="0032359C">
              <w:rPr>
                <w:rFonts w:eastAsia="MS Mincho" w:hint="eastAsia"/>
                <w:lang w:val="en-US"/>
              </w:rPr>
              <w:t xml:space="preserve"> Overview of work of FG-AI4A</w:t>
            </w:r>
            <w:r w:rsidRPr="009C1961">
              <w:rPr>
                <w:lang w:val="en-US"/>
              </w:rPr>
              <w:t xml:space="preserve"> </w:t>
            </w:r>
            <w:r w:rsidRPr="00AA5FDA">
              <w:t xml:space="preserve"> </w:t>
            </w:r>
            <w:r w:rsidR="00D97A9E" w:rsidRPr="00AA5FDA">
              <w:t>[</w:t>
            </w:r>
            <w:r w:rsidRPr="00AA5FDA">
              <w:rPr>
                <w:rFonts w:eastAsia="MS Mincho" w:hint="eastAsia"/>
              </w:rPr>
              <w:t xml:space="preserve">from </w:t>
            </w:r>
            <w:r w:rsidRPr="00AA5FDA">
              <w:rPr>
                <w:szCs w:val="24"/>
              </w:rPr>
              <w:t>FG-AI4A</w:t>
            </w:r>
            <w:r w:rsidRPr="00AA5FDA">
              <w:rPr>
                <w:rFonts w:eastAsia="MS Mincho" w:hint="eastAsia"/>
                <w:szCs w:val="24"/>
              </w:rPr>
              <w:t xml:space="preserve"> to various groups</w:t>
            </w:r>
            <w:r w:rsidR="00D97A9E" w:rsidRPr="00AA5FDA">
              <w:t>]</w:t>
            </w:r>
          </w:p>
        </w:tc>
      </w:tr>
      <w:bookmarkEnd w:id="0"/>
      <w:bookmarkEnd w:id="9"/>
      <w:tr w:rsidR="00D97A9E" w:rsidRPr="00753CCE" w14:paraId="6AF9DDA2" w14:textId="77777777" w:rsidTr="00417B00">
        <w:trPr>
          <w:cantSplit/>
        </w:trPr>
        <w:tc>
          <w:tcPr>
            <w:tcW w:w="9923" w:type="dxa"/>
            <w:gridSpan w:val="7"/>
            <w:tcBorders>
              <w:top w:val="single" w:sz="12" w:space="0" w:color="auto"/>
            </w:tcBorders>
          </w:tcPr>
          <w:p w14:paraId="512747C9" w14:textId="77777777" w:rsidR="00D97A9E" w:rsidRPr="00753CCE" w:rsidRDefault="00D97A9E" w:rsidP="00C255D2">
            <w:pPr>
              <w:jc w:val="center"/>
              <w:rPr>
                <w:b/>
              </w:rPr>
            </w:pPr>
            <w:r w:rsidRPr="00753CCE">
              <w:rPr>
                <w:b/>
              </w:rPr>
              <w:t>LIAISON STATEMENT</w:t>
            </w:r>
          </w:p>
        </w:tc>
      </w:tr>
      <w:tr w:rsidR="00D97A9E" w:rsidRPr="00753CCE" w14:paraId="3AF77464" w14:textId="77777777" w:rsidTr="00417B00">
        <w:trPr>
          <w:cantSplit/>
        </w:trPr>
        <w:tc>
          <w:tcPr>
            <w:tcW w:w="2184" w:type="dxa"/>
            <w:gridSpan w:val="4"/>
          </w:tcPr>
          <w:p w14:paraId="0EB8741C" w14:textId="77777777" w:rsidR="00D97A9E" w:rsidRPr="00753CCE" w:rsidRDefault="00D97A9E" w:rsidP="00C255D2">
            <w:pPr>
              <w:rPr>
                <w:b/>
                <w:bCs/>
              </w:rPr>
            </w:pPr>
            <w:r w:rsidRPr="00753CCE">
              <w:rPr>
                <w:b/>
                <w:bCs/>
              </w:rPr>
              <w:t>For action to:</w:t>
            </w:r>
          </w:p>
        </w:tc>
        <w:tc>
          <w:tcPr>
            <w:tcW w:w="7739" w:type="dxa"/>
            <w:gridSpan w:val="3"/>
          </w:tcPr>
          <w:p w14:paraId="554B0B25" w14:textId="255A46ED" w:rsidR="00D97A9E" w:rsidRPr="00AA5FDA" w:rsidRDefault="00AA5FDA" w:rsidP="00417B00">
            <w:pPr>
              <w:pStyle w:val="LSForAction"/>
              <w:rPr>
                <w:rFonts w:eastAsia="MS Mincho"/>
                <w:lang w:eastAsia="ja-JP"/>
              </w:rPr>
            </w:pPr>
            <w:r>
              <w:rPr>
                <w:rFonts w:eastAsia="MS Mincho" w:hint="eastAsia"/>
                <w:lang w:eastAsia="ja-JP"/>
              </w:rPr>
              <w:t>ITU-T SG20</w:t>
            </w:r>
          </w:p>
        </w:tc>
      </w:tr>
      <w:tr w:rsidR="00D97A9E" w:rsidRPr="00753CCE" w14:paraId="474BB47C" w14:textId="77777777" w:rsidTr="00417B00">
        <w:trPr>
          <w:cantSplit/>
        </w:trPr>
        <w:tc>
          <w:tcPr>
            <w:tcW w:w="2184" w:type="dxa"/>
            <w:gridSpan w:val="4"/>
          </w:tcPr>
          <w:p w14:paraId="4BBB05D0" w14:textId="77777777" w:rsidR="00D97A9E" w:rsidRPr="00753CCE" w:rsidRDefault="00D97A9E" w:rsidP="00C255D2">
            <w:pPr>
              <w:rPr>
                <w:b/>
                <w:bCs/>
              </w:rPr>
            </w:pPr>
            <w:r w:rsidRPr="00753CCE">
              <w:rPr>
                <w:b/>
                <w:bCs/>
              </w:rPr>
              <w:t>For information to:</w:t>
            </w:r>
          </w:p>
        </w:tc>
        <w:tc>
          <w:tcPr>
            <w:tcW w:w="7739" w:type="dxa"/>
            <w:gridSpan w:val="3"/>
          </w:tcPr>
          <w:p w14:paraId="60DADC8B" w14:textId="74E3D174" w:rsidR="00D97A9E" w:rsidRPr="00D854E4" w:rsidRDefault="00D854E4" w:rsidP="00C255D2">
            <w:pPr>
              <w:pStyle w:val="LSForInfo"/>
              <w:rPr>
                <w:rFonts w:eastAsia="MS Mincho"/>
                <w:highlight w:val="yellow"/>
              </w:rPr>
            </w:pPr>
            <w:r w:rsidRPr="009E724D">
              <w:rPr>
                <w:szCs w:val="24"/>
              </w:rPr>
              <w:t>ITU-T SG2, ITU-T SG5, ITU-T SG11, ITU-T SG13, ITU-T SG16, ITU-D SG1, ITU-D SG2, JCA-AHF, ISO</w:t>
            </w:r>
            <w:r>
              <w:rPr>
                <w:szCs w:val="24"/>
              </w:rPr>
              <w:t xml:space="preserve"> </w:t>
            </w:r>
            <w:r w:rsidRPr="009E724D">
              <w:rPr>
                <w:szCs w:val="24"/>
              </w:rPr>
              <w:t>SAG, JCA-IoT and SC&amp;C, ITU-R SG5, ITU-R SG7</w:t>
            </w:r>
          </w:p>
        </w:tc>
      </w:tr>
      <w:tr w:rsidR="00D97A9E" w:rsidRPr="00753CCE" w14:paraId="0725C60D" w14:textId="77777777" w:rsidTr="00417B00">
        <w:trPr>
          <w:cantSplit/>
        </w:trPr>
        <w:tc>
          <w:tcPr>
            <w:tcW w:w="2184" w:type="dxa"/>
            <w:gridSpan w:val="4"/>
          </w:tcPr>
          <w:p w14:paraId="3E57D9C8" w14:textId="77777777" w:rsidR="00D97A9E" w:rsidRPr="00753CCE" w:rsidRDefault="00D97A9E" w:rsidP="00C255D2">
            <w:pPr>
              <w:rPr>
                <w:b/>
                <w:bCs/>
              </w:rPr>
            </w:pPr>
            <w:r w:rsidRPr="00753CCE">
              <w:rPr>
                <w:b/>
                <w:bCs/>
              </w:rPr>
              <w:t>Approval:</w:t>
            </w:r>
          </w:p>
        </w:tc>
        <w:tc>
          <w:tcPr>
            <w:tcW w:w="7739" w:type="dxa"/>
            <w:gridSpan w:val="3"/>
          </w:tcPr>
          <w:p w14:paraId="4B4A943D" w14:textId="7E610203" w:rsidR="00D97A9E" w:rsidRPr="00D854E4" w:rsidRDefault="00D854E4" w:rsidP="00417B00">
            <w:pPr>
              <w:pStyle w:val="LSApproval"/>
              <w:rPr>
                <w:rFonts w:eastAsia="MS Mincho"/>
              </w:rPr>
            </w:pPr>
            <w:r w:rsidRPr="009E724D">
              <w:rPr>
                <w:b/>
              </w:rPr>
              <w:t>FG-AI4A meeting (Utrecht, 18 June 2024)</w:t>
            </w:r>
          </w:p>
        </w:tc>
      </w:tr>
      <w:tr w:rsidR="00D97A9E" w:rsidRPr="00753CCE" w14:paraId="1192F08D" w14:textId="77777777" w:rsidTr="00417B00">
        <w:trPr>
          <w:cantSplit/>
        </w:trPr>
        <w:tc>
          <w:tcPr>
            <w:tcW w:w="2184" w:type="dxa"/>
            <w:gridSpan w:val="4"/>
            <w:tcBorders>
              <w:bottom w:val="single" w:sz="12" w:space="0" w:color="auto"/>
            </w:tcBorders>
          </w:tcPr>
          <w:p w14:paraId="4F2B84B0" w14:textId="77777777" w:rsidR="00D97A9E" w:rsidRPr="00753CCE" w:rsidRDefault="00D97A9E" w:rsidP="00C255D2">
            <w:pPr>
              <w:rPr>
                <w:b/>
                <w:bCs/>
              </w:rPr>
            </w:pPr>
            <w:r w:rsidRPr="00753CCE">
              <w:rPr>
                <w:b/>
                <w:bCs/>
              </w:rPr>
              <w:t>Deadline:</w:t>
            </w:r>
          </w:p>
        </w:tc>
        <w:tc>
          <w:tcPr>
            <w:tcW w:w="7739" w:type="dxa"/>
            <w:gridSpan w:val="3"/>
            <w:tcBorders>
              <w:bottom w:val="single" w:sz="12" w:space="0" w:color="auto"/>
            </w:tcBorders>
          </w:tcPr>
          <w:p w14:paraId="538E34F8" w14:textId="371269D2" w:rsidR="00D97A9E" w:rsidRPr="00753CCE" w:rsidRDefault="00D97A9E" w:rsidP="00C255D2">
            <w:pPr>
              <w:pStyle w:val="LSDeadline"/>
            </w:pPr>
            <w:r w:rsidRPr="00753CCE">
              <w:t>N/A</w:t>
            </w:r>
          </w:p>
        </w:tc>
      </w:tr>
      <w:tr w:rsidR="00394DBF" w:rsidRPr="00640A7E" w14:paraId="54FDCF36" w14:textId="77777777" w:rsidTr="00AA5FDA">
        <w:trPr>
          <w:cantSplit/>
        </w:trPr>
        <w:tc>
          <w:tcPr>
            <w:tcW w:w="1674" w:type="dxa"/>
            <w:gridSpan w:val="3"/>
            <w:tcBorders>
              <w:top w:val="single" w:sz="6" w:space="0" w:color="auto"/>
              <w:bottom w:val="single" w:sz="6" w:space="0" w:color="auto"/>
            </w:tcBorders>
          </w:tcPr>
          <w:p w14:paraId="5414C31C" w14:textId="77777777" w:rsidR="00394DBF" w:rsidRPr="008F7104" w:rsidRDefault="00394DBF" w:rsidP="00247A50">
            <w:pPr>
              <w:rPr>
                <w:b/>
                <w:bCs/>
              </w:rPr>
            </w:pPr>
            <w:r w:rsidRPr="008F7104">
              <w:rPr>
                <w:b/>
                <w:bCs/>
              </w:rPr>
              <w:t>Contact:</w:t>
            </w:r>
          </w:p>
        </w:tc>
        <w:tc>
          <w:tcPr>
            <w:tcW w:w="3636" w:type="dxa"/>
            <w:gridSpan w:val="3"/>
            <w:tcBorders>
              <w:top w:val="single" w:sz="6" w:space="0" w:color="auto"/>
              <w:bottom w:val="single" w:sz="6" w:space="0" w:color="auto"/>
            </w:tcBorders>
          </w:tcPr>
          <w:p w14:paraId="3B8DDD8B" w14:textId="53F863D0" w:rsidR="00394DBF" w:rsidRPr="00417B00" w:rsidRDefault="00AA5FDA" w:rsidP="00417B00">
            <w:pPr>
              <w:tabs>
                <w:tab w:val="left" w:pos="794"/>
              </w:tabs>
            </w:pPr>
            <w:r w:rsidRPr="009C1961">
              <w:rPr>
                <w:shd w:val="clear" w:color="auto" w:fill="FFFFFF"/>
                <w:lang w:val="de-DE"/>
              </w:rPr>
              <w:t xml:space="preserve">Ramy Ahmed Fathy </w:t>
            </w:r>
            <w:r w:rsidRPr="009C1961">
              <w:rPr>
                <w:shd w:val="clear" w:color="auto" w:fill="FFFFFF"/>
                <w:lang w:val="de-DE"/>
              </w:rPr>
              <w:br/>
              <w:t>Egypt</w:t>
            </w:r>
          </w:p>
        </w:tc>
        <w:tc>
          <w:tcPr>
            <w:tcW w:w="4613" w:type="dxa"/>
            <w:tcBorders>
              <w:top w:val="single" w:sz="6" w:space="0" w:color="auto"/>
              <w:bottom w:val="single" w:sz="6" w:space="0" w:color="auto"/>
            </w:tcBorders>
          </w:tcPr>
          <w:p w14:paraId="4C78E534" w14:textId="74C1A3F6" w:rsidR="00394DBF" w:rsidRPr="00AA5FDA" w:rsidRDefault="00417B00" w:rsidP="00417B00">
            <w:pPr>
              <w:tabs>
                <w:tab w:val="left" w:pos="794"/>
              </w:tabs>
              <w:rPr>
                <w:rFonts w:eastAsia="MS Mincho"/>
                <w:lang w:val="fr-FR"/>
              </w:rPr>
            </w:pPr>
            <w:r w:rsidRPr="00AA5FDA">
              <w:rPr>
                <w:lang w:val="fr-FR"/>
              </w:rPr>
              <w:t>E-mail:</w:t>
            </w:r>
            <w:r w:rsidR="00AA5FDA" w:rsidRPr="00AA5FDA">
              <w:rPr>
                <w:rFonts w:eastAsia="MS Mincho" w:hint="eastAsia"/>
                <w:lang w:val="fr-FR"/>
              </w:rPr>
              <w:t xml:space="preserve"> </w:t>
            </w:r>
            <w:hyperlink r:id="rId13" w:history="1">
              <w:r w:rsidR="00AA5FDA" w:rsidRPr="00AA5FDA">
                <w:rPr>
                  <w:rStyle w:val="Hyperlink"/>
                  <w:lang w:val="fr-FR"/>
                </w:rPr>
                <w:t>ramy.ahmed@ieee.org</w:t>
              </w:r>
            </w:hyperlink>
          </w:p>
        </w:tc>
      </w:tr>
      <w:tr w:rsidR="00394DBF" w:rsidRPr="00640A7E" w14:paraId="00C4D844" w14:textId="77777777" w:rsidTr="00AA5FDA">
        <w:trPr>
          <w:cantSplit/>
        </w:trPr>
        <w:tc>
          <w:tcPr>
            <w:tcW w:w="1674" w:type="dxa"/>
            <w:gridSpan w:val="3"/>
            <w:tcBorders>
              <w:top w:val="single" w:sz="6" w:space="0" w:color="auto"/>
              <w:bottom w:val="single" w:sz="6" w:space="0" w:color="auto"/>
            </w:tcBorders>
          </w:tcPr>
          <w:p w14:paraId="280323DC" w14:textId="77777777" w:rsidR="00394DBF" w:rsidRPr="008F7104" w:rsidRDefault="00394DBF" w:rsidP="00247A50">
            <w:pPr>
              <w:rPr>
                <w:b/>
                <w:bCs/>
              </w:rPr>
            </w:pPr>
            <w:r w:rsidRPr="008F7104">
              <w:rPr>
                <w:b/>
                <w:bCs/>
              </w:rPr>
              <w:t>Contact:</w:t>
            </w:r>
          </w:p>
        </w:tc>
        <w:tc>
          <w:tcPr>
            <w:tcW w:w="3636" w:type="dxa"/>
            <w:gridSpan w:val="3"/>
            <w:tcBorders>
              <w:top w:val="single" w:sz="6" w:space="0" w:color="auto"/>
              <w:bottom w:val="single" w:sz="6" w:space="0" w:color="auto"/>
            </w:tcBorders>
          </w:tcPr>
          <w:p w14:paraId="1B836F37" w14:textId="6B113AA6" w:rsidR="00394DBF" w:rsidRPr="00AA5FDA" w:rsidRDefault="00AA5FDA" w:rsidP="00417B00">
            <w:pPr>
              <w:tabs>
                <w:tab w:val="left" w:pos="794"/>
              </w:tabs>
              <w:rPr>
                <w:rFonts w:eastAsia="MS Mincho"/>
              </w:rPr>
            </w:pPr>
            <w:r w:rsidRPr="009C1961">
              <w:rPr>
                <w:rFonts w:eastAsia="Times New Roman"/>
                <w:lang w:val="en-IN" w:eastAsia="en-IN" w:bidi="hi-IN"/>
              </w:rPr>
              <w:t xml:space="preserve">Sebastian Bosse </w:t>
            </w:r>
            <w:r w:rsidRPr="009C1961">
              <w:rPr>
                <w:rFonts w:eastAsia="Times New Roman"/>
                <w:lang w:val="en-IN" w:eastAsia="en-IN" w:bidi="hi-IN"/>
              </w:rPr>
              <w:br/>
              <w:t>Fraunhofer HHI, Germany</w:t>
            </w:r>
          </w:p>
        </w:tc>
        <w:tc>
          <w:tcPr>
            <w:tcW w:w="4613" w:type="dxa"/>
            <w:tcBorders>
              <w:top w:val="single" w:sz="6" w:space="0" w:color="auto"/>
              <w:bottom w:val="single" w:sz="6" w:space="0" w:color="auto"/>
            </w:tcBorders>
          </w:tcPr>
          <w:p w14:paraId="1C4E3E9D" w14:textId="14104E9A" w:rsidR="00394DBF" w:rsidRPr="00AA5FDA" w:rsidRDefault="00417B00" w:rsidP="00417B00">
            <w:pPr>
              <w:tabs>
                <w:tab w:val="left" w:pos="794"/>
              </w:tabs>
              <w:rPr>
                <w:rFonts w:eastAsia="MS Mincho"/>
                <w:lang w:val="fr-FR"/>
              </w:rPr>
            </w:pPr>
            <w:r w:rsidRPr="00AA5FDA">
              <w:rPr>
                <w:lang w:val="fr-FR"/>
              </w:rPr>
              <w:t>E-mail:</w:t>
            </w:r>
            <w:r w:rsidR="00AA5FDA" w:rsidRPr="00AA5FDA">
              <w:rPr>
                <w:rFonts w:eastAsia="MS Mincho" w:hint="eastAsia"/>
                <w:lang w:val="fr-FR"/>
              </w:rPr>
              <w:t xml:space="preserve"> </w:t>
            </w:r>
            <w:hyperlink r:id="rId14" w:history="1">
              <w:r w:rsidR="00AA5FDA" w:rsidRPr="00C45167">
                <w:rPr>
                  <w:rStyle w:val="Hyperlink"/>
                  <w:lang w:val="fr-FR"/>
                </w:rPr>
                <w:t>sebastian.bosse@hhi.fraunhofer.de</w:t>
              </w:r>
            </w:hyperlink>
          </w:p>
        </w:tc>
      </w:tr>
      <w:tr w:rsidR="0089088E" w:rsidRPr="0037415F" w14:paraId="7D0F8B1C" w14:textId="77777777" w:rsidTr="00417B00">
        <w:trPr>
          <w:cantSplit/>
        </w:trPr>
        <w:tc>
          <w:tcPr>
            <w:tcW w:w="1617" w:type="dxa"/>
            <w:gridSpan w:val="2"/>
          </w:tcPr>
          <w:p w14:paraId="72CA09B8" w14:textId="77777777" w:rsidR="0089088E" w:rsidRPr="008F7104" w:rsidRDefault="0089088E" w:rsidP="00EB6775">
            <w:pPr>
              <w:rPr>
                <w:b/>
                <w:bCs/>
              </w:rPr>
            </w:pPr>
            <w:r w:rsidRPr="008F7104">
              <w:rPr>
                <w:b/>
                <w:bCs/>
              </w:rPr>
              <w:t>Abstract:</w:t>
            </w:r>
          </w:p>
        </w:tc>
        <w:tc>
          <w:tcPr>
            <w:tcW w:w="8306" w:type="dxa"/>
            <w:gridSpan w:val="5"/>
          </w:tcPr>
          <w:p w14:paraId="4BE3CBD5" w14:textId="324CCEAC" w:rsidR="0089088E" w:rsidRPr="00D854E4" w:rsidRDefault="00D854E4" w:rsidP="00EB6775">
            <w:pPr>
              <w:rPr>
                <w:rFonts w:eastAsia="MS Mincho"/>
              </w:rPr>
            </w:pPr>
            <w:r w:rsidRPr="009E724D">
              <w:t>This Liaison Statement aims to inform about the overall work conducted by FG-AI4A.</w:t>
            </w:r>
          </w:p>
        </w:tc>
      </w:tr>
    </w:tbl>
    <w:p w14:paraId="45024947" w14:textId="77777777" w:rsidR="00D854E4" w:rsidRPr="009E724D" w:rsidRDefault="00D854E4" w:rsidP="00D854E4">
      <w:pPr>
        <w:keepNext/>
        <w:keepLines/>
        <w:spacing w:before="240"/>
      </w:pPr>
      <w:r w:rsidRPr="009E724D">
        <w:t>In October 2021, ITU-T Study Group 20 established the ITU/FAO Focus Group on "Artificial Intelligence (AI) and Internet of Things (IoT) for Digital Agriculture" (FG-AI4A). This group explores the potential of leveraging emerging technologies, such as AI and IoT, for data acquisition and handling, modeling based on agricultural and geospatial data, and enabling effective communication for interventions aimed at optimizing agricultural production processes</w:t>
      </w:r>
    </w:p>
    <w:p w14:paraId="03C2130C" w14:textId="77777777" w:rsidR="00D854E4" w:rsidRPr="009E724D" w:rsidRDefault="00D854E4" w:rsidP="00D854E4">
      <w:pPr>
        <w:keepNext/>
        <w:keepLines/>
      </w:pPr>
      <w:r w:rsidRPr="009E724D">
        <w:t>FG-AI4A organized its activities through the following Working Groups:</w:t>
      </w:r>
    </w:p>
    <w:p w14:paraId="47615633" w14:textId="77777777" w:rsidR="00D854E4" w:rsidRPr="009E724D" w:rsidRDefault="00D854E4" w:rsidP="00D854E4">
      <w:pPr>
        <w:pStyle w:val="ListParagraph"/>
        <w:numPr>
          <w:ilvl w:val="0"/>
          <w:numId w:val="19"/>
        </w:numPr>
        <w:jc w:val="both"/>
      </w:pPr>
      <w:r w:rsidRPr="009E724D">
        <w:t>Working Group on Glossary (WG-Gloss)</w:t>
      </w:r>
    </w:p>
    <w:p w14:paraId="7C34CE1F" w14:textId="77777777" w:rsidR="00D854E4" w:rsidRPr="009E724D" w:rsidRDefault="00D854E4" w:rsidP="00D854E4">
      <w:pPr>
        <w:pStyle w:val="ListParagraph"/>
        <w:numPr>
          <w:ilvl w:val="0"/>
          <w:numId w:val="19"/>
        </w:numPr>
        <w:jc w:val="both"/>
      </w:pPr>
      <w:r w:rsidRPr="009E724D">
        <w:t>Working Group on Digital Agriculture Use Cases and Solutions (WG-AS)</w:t>
      </w:r>
    </w:p>
    <w:p w14:paraId="10D4752C" w14:textId="77777777" w:rsidR="00D854E4" w:rsidRPr="009E724D" w:rsidRDefault="00D854E4" w:rsidP="00D854E4">
      <w:pPr>
        <w:pStyle w:val="ListParagraph"/>
        <w:numPr>
          <w:ilvl w:val="0"/>
          <w:numId w:val="19"/>
        </w:numPr>
        <w:jc w:val="both"/>
      </w:pPr>
      <w:r w:rsidRPr="009E724D">
        <w:t>Working Group on Data Acquisition and Modelling for digital agriculture (WG-DAM)</w:t>
      </w:r>
    </w:p>
    <w:p w14:paraId="419FE0D7" w14:textId="77777777" w:rsidR="00D854E4" w:rsidRPr="009E724D" w:rsidRDefault="00D854E4" w:rsidP="00D854E4">
      <w:pPr>
        <w:pStyle w:val="ListParagraph"/>
        <w:numPr>
          <w:ilvl w:val="0"/>
          <w:numId w:val="19"/>
        </w:numPr>
        <w:jc w:val="both"/>
      </w:pPr>
      <w:r w:rsidRPr="009E724D">
        <w:t>Working Group for Mapping and Analyzing AI and IoT standards related Activities in Digital Agriculture (WG-Roadmap)</w:t>
      </w:r>
    </w:p>
    <w:p w14:paraId="2D81795D" w14:textId="77777777" w:rsidR="00D854E4" w:rsidRPr="009E724D" w:rsidRDefault="00D854E4" w:rsidP="00D854E4">
      <w:pPr>
        <w:pStyle w:val="ListParagraph"/>
        <w:numPr>
          <w:ilvl w:val="0"/>
          <w:numId w:val="19"/>
        </w:numPr>
        <w:jc w:val="both"/>
      </w:pPr>
      <w:r w:rsidRPr="009E724D">
        <w:t>Working Group on Ethical, Legal, and regulatory Considerations relating to the use of AI for agriculture (WG-ELR)</w:t>
      </w:r>
    </w:p>
    <w:p w14:paraId="5B19B5C8" w14:textId="77777777" w:rsidR="00D854E4" w:rsidRPr="009E724D" w:rsidRDefault="00D854E4" w:rsidP="00D854E4">
      <w:pPr>
        <w:pStyle w:val="ListParagraph"/>
        <w:numPr>
          <w:ilvl w:val="0"/>
          <w:numId w:val="19"/>
        </w:numPr>
        <w:jc w:val="both"/>
      </w:pPr>
      <w:r w:rsidRPr="009E724D">
        <w:t>Working Group on Collaboration and Outreach (WG-CO)</w:t>
      </w:r>
    </w:p>
    <w:p w14:paraId="045FA110" w14:textId="77777777" w:rsidR="00D854E4" w:rsidRPr="009E724D" w:rsidRDefault="00D854E4" w:rsidP="00D854E4">
      <w:pPr>
        <w:jc w:val="both"/>
      </w:pPr>
      <w:r w:rsidRPr="009E724D">
        <w:t>The following deliverable was approved during the seventh meeting of FG-AI4A:</w:t>
      </w:r>
    </w:p>
    <w:p w14:paraId="63B28966" w14:textId="77777777" w:rsidR="00D854E4" w:rsidRPr="009E724D" w:rsidRDefault="00D854E4" w:rsidP="00D854E4">
      <w:pPr>
        <w:pStyle w:val="ListParagraph"/>
        <w:numPr>
          <w:ilvl w:val="0"/>
          <w:numId w:val="24"/>
        </w:numPr>
        <w:jc w:val="both"/>
      </w:pPr>
      <w:r w:rsidRPr="009E724D">
        <w:t>Glossary - Artificial Intelligence (AI) and Internet of Things (IoT) for Digital Agriculture</w:t>
      </w:r>
    </w:p>
    <w:p w14:paraId="534DFCCC" w14:textId="77777777" w:rsidR="00D854E4" w:rsidRPr="009E724D" w:rsidRDefault="00D854E4" w:rsidP="00D854E4">
      <w:pPr>
        <w:jc w:val="both"/>
      </w:pPr>
      <w:r w:rsidRPr="009E724D">
        <w:t>Given the considerable additional interest from experts to submit additional use-cases, a 10</w:t>
      </w:r>
      <w:r w:rsidRPr="009E724D">
        <w:rPr>
          <w:vertAlign w:val="superscript"/>
        </w:rPr>
        <w:t>th</w:t>
      </w:r>
      <w:r w:rsidRPr="009E724D">
        <w:t xml:space="preserve"> and final meeting of FG-AI4A was organized on 18 June 2024 in Utrecht, the Netherlands, preceded by a Workshop. Proponents of additional use-cases deemed appropriate for inclusion in keeping with scope of FG-AI4A, were invited to liaise with FG-AI4A Management for channelling their inputs into contributions being prepared for submission to ITU-T SG20.</w:t>
      </w:r>
    </w:p>
    <w:p w14:paraId="71E809C7" w14:textId="77777777" w:rsidR="00D854E4" w:rsidRPr="009E724D" w:rsidRDefault="00D854E4" w:rsidP="00D854E4">
      <w:pPr>
        <w:jc w:val="both"/>
      </w:pPr>
      <w:r w:rsidRPr="009E724D">
        <w:lastRenderedPageBreak/>
        <w:t>Additionally, the following remaining deliverables were approved during the 9</w:t>
      </w:r>
      <w:r w:rsidRPr="009E724D">
        <w:rPr>
          <w:vertAlign w:val="superscript"/>
        </w:rPr>
        <w:t>th</w:t>
      </w:r>
      <w:r w:rsidRPr="009E724D">
        <w:t xml:space="preserve"> meeting of FG-AI4A:</w:t>
      </w:r>
    </w:p>
    <w:p w14:paraId="6DCC182B" w14:textId="77777777" w:rsidR="00D854E4" w:rsidRPr="009E724D" w:rsidRDefault="00D854E4" w:rsidP="00D854E4">
      <w:pPr>
        <w:pStyle w:val="ListParagraph"/>
        <w:numPr>
          <w:ilvl w:val="0"/>
          <w:numId w:val="23"/>
        </w:numPr>
        <w:jc w:val="both"/>
      </w:pPr>
      <w:r w:rsidRPr="009E724D">
        <w:t xml:space="preserve">Technical Report </w:t>
      </w:r>
      <w:r>
        <w:t>on</w:t>
      </w:r>
      <w:r w:rsidRPr="009E724D">
        <w:t xml:space="preserve"> Use Cases for AI and IoT for Digital Agriculture</w:t>
      </w:r>
    </w:p>
    <w:p w14:paraId="49C813A5" w14:textId="77777777" w:rsidR="00D854E4" w:rsidRPr="009E724D" w:rsidRDefault="00D854E4" w:rsidP="00D854E4">
      <w:pPr>
        <w:pStyle w:val="ListParagraph"/>
        <w:numPr>
          <w:ilvl w:val="0"/>
          <w:numId w:val="23"/>
        </w:numPr>
        <w:jc w:val="both"/>
      </w:pPr>
      <w:r w:rsidRPr="009E724D">
        <w:t>Technical Report on Data Modelling for digital agriculture</w:t>
      </w:r>
    </w:p>
    <w:p w14:paraId="1BA67BAF" w14:textId="77777777" w:rsidR="00D854E4" w:rsidRPr="009E724D" w:rsidRDefault="00D854E4" w:rsidP="00D854E4">
      <w:pPr>
        <w:pStyle w:val="ListParagraph"/>
        <w:numPr>
          <w:ilvl w:val="0"/>
          <w:numId w:val="23"/>
        </w:numPr>
        <w:jc w:val="both"/>
      </w:pPr>
      <w:r w:rsidRPr="009E724D">
        <w:t xml:space="preserve">Technical Report </w:t>
      </w:r>
      <w:r>
        <w:t>on</w:t>
      </w:r>
      <w:r w:rsidRPr="009E724D">
        <w:t xml:space="preserve"> Standardization gaps and roadmap for AI and IoT in digital agriculture</w:t>
      </w:r>
    </w:p>
    <w:p w14:paraId="5CE39AC6" w14:textId="77777777" w:rsidR="00D854E4" w:rsidRPr="009E724D" w:rsidRDefault="00D854E4" w:rsidP="00D854E4">
      <w:pPr>
        <w:pStyle w:val="ListParagraph"/>
        <w:numPr>
          <w:ilvl w:val="0"/>
          <w:numId w:val="23"/>
        </w:numPr>
        <w:jc w:val="both"/>
      </w:pPr>
      <w:r w:rsidRPr="009E724D">
        <w:t>Technical Report on Ethical Legal, and regulatory Considerations relating to the use of AI for agriculture: A European Perspective</w:t>
      </w:r>
    </w:p>
    <w:p w14:paraId="22B59298" w14:textId="77777777" w:rsidR="00D854E4" w:rsidRPr="009E724D" w:rsidRDefault="00D854E4" w:rsidP="00D854E4">
      <w:pPr>
        <w:jc w:val="both"/>
      </w:pPr>
    </w:p>
    <w:p w14:paraId="2AC5A3F1" w14:textId="77777777" w:rsidR="00D854E4" w:rsidRPr="009E724D" w:rsidRDefault="00D854E4" w:rsidP="00D854E4">
      <w:pPr>
        <w:keepNext/>
        <w:ind w:left="432" w:hanging="432"/>
        <w:outlineLvl w:val="0"/>
        <w:rPr>
          <w:b/>
          <w:bCs/>
          <w:kern w:val="32"/>
          <w:szCs w:val="32"/>
        </w:rPr>
      </w:pPr>
      <w:r w:rsidRPr="009E724D">
        <w:rPr>
          <w:b/>
          <w:bCs/>
          <w:kern w:val="32"/>
          <w:szCs w:val="32"/>
        </w:rPr>
        <w:t>FG Management Team</w:t>
      </w:r>
    </w:p>
    <w:p w14:paraId="7B2F1C67" w14:textId="77777777" w:rsidR="00D854E4" w:rsidRPr="009E724D" w:rsidRDefault="00D854E4" w:rsidP="00D854E4">
      <w:pPr>
        <w:jc w:val="both"/>
        <w:rPr>
          <w:lang w:eastAsia="zh-CN"/>
        </w:rPr>
      </w:pPr>
      <w:r w:rsidRPr="009E724D">
        <w:rPr>
          <w:lang w:val="en-US" w:eastAsia="zh-CN"/>
        </w:rPr>
        <w:t>The Focus Group</w:t>
      </w:r>
      <w:r w:rsidRPr="009E724D">
        <w:rPr>
          <w:lang w:eastAsia="zh-CN"/>
        </w:rPr>
        <w:t xml:space="preserve"> is coordinated by a </w:t>
      </w:r>
      <w:r w:rsidRPr="009E724D">
        <w:rPr>
          <w:lang w:val="en-US" w:eastAsia="zh-CN"/>
        </w:rPr>
        <w:t>M</w:t>
      </w:r>
      <w:r w:rsidRPr="009E724D">
        <w:rPr>
          <w:lang w:eastAsia="zh-CN"/>
        </w:rPr>
        <w:t xml:space="preserve">anagement </w:t>
      </w:r>
      <w:r w:rsidRPr="009E724D">
        <w:rPr>
          <w:lang w:val="en-US" w:eastAsia="zh-CN"/>
        </w:rPr>
        <w:t>T</w:t>
      </w:r>
      <w:r w:rsidRPr="009E724D">
        <w:rPr>
          <w:lang w:eastAsia="zh-CN"/>
        </w:rPr>
        <w:t xml:space="preserve">eam with ITU providing the Secretariat. </w:t>
      </w:r>
      <w:r w:rsidRPr="009E724D">
        <w:rPr>
          <w:lang w:val="en-US" w:eastAsia="zh-CN"/>
        </w:rPr>
        <w:t>It is composed of:</w:t>
      </w:r>
    </w:p>
    <w:p w14:paraId="5961A309" w14:textId="77777777" w:rsidR="00D854E4" w:rsidRPr="009E724D" w:rsidRDefault="00D854E4" w:rsidP="00D854E4">
      <w:pPr>
        <w:numPr>
          <w:ilvl w:val="0"/>
          <w:numId w:val="21"/>
        </w:numPr>
        <w:overflowPunct w:val="0"/>
        <w:autoSpaceDE w:val="0"/>
        <w:autoSpaceDN w:val="0"/>
        <w:adjustRightInd w:val="0"/>
        <w:spacing w:before="0"/>
        <w:textAlignment w:val="baseline"/>
        <w:rPr>
          <w:lang w:val="it-IT"/>
        </w:rPr>
      </w:pPr>
      <w:r w:rsidRPr="009E724D">
        <w:rPr>
          <w:b/>
          <w:bCs/>
          <w:lang w:val="it-IT"/>
        </w:rPr>
        <w:t>Co-Chair:</w:t>
      </w:r>
      <w:r w:rsidRPr="009E724D">
        <w:rPr>
          <w:lang w:val="it-IT"/>
        </w:rPr>
        <w:t xml:space="preserve"> Ramy Ahmed Fathy (Egypt)</w:t>
      </w:r>
    </w:p>
    <w:p w14:paraId="11B887C9" w14:textId="77777777" w:rsidR="00D854E4" w:rsidRPr="009E724D" w:rsidRDefault="00D854E4" w:rsidP="00D854E4">
      <w:pPr>
        <w:numPr>
          <w:ilvl w:val="0"/>
          <w:numId w:val="21"/>
        </w:numPr>
        <w:overflowPunct w:val="0"/>
        <w:autoSpaceDE w:val="0"/>
        <w:autoSpaceDN w:val="0"/>
        <w:adjustRightInd w:val="0"/>
        <w:spacing w:before="0"/>
        <w:textAlignment w:val="baseline"/>
        <w:rPr>
          <w:lang w:val="it-IT"/>
        </w:rPr>
      </w:pPr>
      <w:r w:rsidRPr="009E724D">
        <w:rPr>
          <w:b/>
          <w:bCs/>
          <w:lang w:val="it-IT"/>
        </w:rPr>
        <w:t xml:space="preserve">Co-Chair: </w:t>
      </w:r>
      <w:r w:rsidRPr="009E724D">
        <w:rPr>
          <w:lang w:val="it-IT"/>
        </w:rPr>
        <w:t>Sebastian Bosse (Fraunhofer HHI, Germany)</w:t>
      </w:r>
    </w:p>
    <w:p w14:paraId="6F3DD2A1" w14:textId="77777777" w:rsidR="00D854E4" w:rsidRPr="009E724D" w:rsidRDefault="00D854E4" w:rsidP="00D854E4">
      <w:pPr>
        <w:numPr>
          <w:ilvl w:val="0"/>
          <w:numId w:val="21"/>
        </w:numPr>
        <w:overflowPunct w:val="0"/>
        <w:autoSpaceDE w:val="0"/>
        <w:autoSpaceDN w:val="0"/>
        <w:adjustRightInd w:val="0"/>
        <w:spacing w:before="0"/>
        <w:textAlignment w:val="baseline"/>
      </w:pPr>
      <w:r w:rsidRPr="009E724D">
        <w:rPr>
          <w:b/>
          <w:bCs/>
          <w:lang w:val="en-US"/>
        </w:rPr>
        <w:t>Vice</w:t>
      </w:r>
      <w:r>
        <w:rPr>
          <w:b/>
          <w:bCs/>
          <w:lang w:val="en-US"/>
        </w:rPr>
        <w:t>-C</w:t>
      </w:r>
      <w:r w:rsidRPr="009E724D">
        <w:rPr>
          <w:b/>
          <w:bCs/>
          <w:lang w:val="en-US"/>
        </w:rPr>
        <w:t>hair:</w:t>
      </w:r>
      <w:r w:rsidRPr="009E724D">
        <w:rPr>
          <w:lang w:val="en-US"/>
        </w:rPr>
        <w:t xml:space="preserve"> Chunlin Pang (TIAA, China)</w:t>
      </w:r>
    </w:p>
    <w:p w14:paraId="31C65590" w14:textId="77777777" w:rsidR="00D854E4" w:rsidRPr="009E724D" w:rsidRDefault="00D854E4" w:rsidP="00D854E4">
      <w:pPr>
        <w:numPr>
          <w:ilvl w:val="0"/>
          <w:numId w:val="21"/>
        </w:numPr>
        <w:overflowPunct w:val="0"/>
        <w:autoSpaceDE w:val="0"/>
        <w:autoSpaceDN w:val="0"/>
        <w:adjustRightInd w:val="0"/>
        <w:spacing w:before="0"/>
        <w:textAlignment w:val="baseline"/>
      </w:pPr>
      <w:r w:rsidRPr="009E724D">
        <w:rPr>
          <w:b/>
          <w:bCs/>
          <w:lang w:val="en-US"/>
        </w:rPr>
        <w:t>Vice</w:t>
      </w:r>
      <w:r>
        <w:rPr>
          <w:b/>
          <w:bCs/>
          <w:lang w:val="en-US"/>
        </w:rPr>
        <w:t>-C</w:t>
      </w:r>
      <w:r w:rsidRPr="009E724D">
        <w:rPr>
          <w:b/>
          <w:bCs/>
          <w:lang w:val="en-US"/>
        </w:rPr>
        <w:t>hair:</w:t>
      </w:r>
      <w:r w:rsidRPr="009E724D">
        <w:rPr>
          <w:lang w:val="en-US"/>
        </w:rPr>
        <w:t xml:space="preserve"> Zhongxin Chen (FAO)</w:t>
      </w:r>
    </w:p>
    <w:p w14:paraId="20CD3E85" w14:textId="77777777" w:rsidR="00D854E4" w:rsidRPr="009E724D" w:rsidRDefault="00D854E4" w:rsidP="00D854E4">
      <w:pPr>
        <w:numPr>
          <w:ilvl w:val="0"/>
          <w:numId w:val="21"/>
        </w:numPr>
        <w:overflowPunct w:val="0"/>
        <w:autoSpaceDE w:val="0"/>
        <w:autoSpaceDN w:val="0"/>
        <w:adjustRightInd w:val="0"/>
        <w:spacing w:before="0"/>
        <w:textAlignment w:val="baseline"/>
      </w:pPr>
      <w:r w:rsidRPr="009E724D">
        <w:rPr>
          <w:b/>
          <w:bCs/>
          <w:lang w:val="en-US"/>
        </w:rPr>
        <w:t>Vice</w:t>
      </w:r>
      <w:r>
        <w:rPr>
          <w:b/>
          <w:bCs/>
          <w:lang w:val="en-US"/>
        </w:rPr>
        <w:t>-C</w:t>
      </w:r>
      <w:r w:rsidRPr="009E724D">
        <w:rPr>
          <w:b/>
          <w:bCs/>
          <w:lang w:val="en-US"/>
        </w:rPr>
        <w:t>hair</w:t>
      </w:r>
      <w:r>
        <w:rPr>
          <w:lang w:val="en-US"/>
        </w:rPr>
        <w:t xml:space="preserve">: </w:t>
      </w:r>
      <w:r w:rsidRPr="009E724D">
        <w:rPr>
          <w:lang w:val="en-US"/>
        </w:rPr>
        <w:t>Gyu Myoung Lee (Korea (Republic of))</w:t>
      </w:r>
    </w:p>
    <w:p w14:paraId="7CE4398C" w14:textId="77777777" w:rsidR="00D854E4" w:rsidRPr="009E724D" w:rsidRDefault="00D854E4" w:rsidP="00D854E4">
      <w:pPr>
        <w:numPr>
          <w:ilvl w:val="0"/>
          <w:numId w:val="21"/>
        </w:numPr>
        <w:overflowPunct w:val="0"/>
        <w:autoSpaceDE w:val="0"/>
        <w:autoSpaceDN w:val="0"/>
        <w:adjustRightInd w:val="0"/>
        <w:spacing w:before="0"/>
        <w:textAlignment w:val="baseline"/>
      </w:pPr>
      <w:bookmarkStart w:id="10" w:name="_Hlk86062377"/>
      <w:r w:rsidRPr="009E724D">
        <w:rPr>
          <w:b/>
          <w:bCs/>
          <w:lang w:val="en-US"/>
        </w:rPr>
        <w:t>Vice</w:t>
      </w:r>
      <w:r>
        <w:rPr>
          <w:b/>
          <w:bCs/>
          <w:lang w:val="en-US"/>
        </w:rPr>
        <w:t>-C</w:t>
      </w:r>
      <w:r w:rsidRPr="009E724D">
        <w:rPr>
          <w:b/>
          <w:bCs/>
          <w:lang w:val="en-US"/>
        </w:rPr>
        <w:t>hair:</w:t>
      </w:r>
      <w:r w:rsidRPr="009E724D">
        <w:rPr>
          <w:lang w:val="en-US"/>
        </w:rPr>
        <w:t xml:space="preserve"> </w:t>
      </w:r>
      <w:bookmarkEnd w:id="10"/>
      <w:r w:rsidRPr="009E724D">
        <w:rPr>
          <w:lang w:val="en-US"/>
        </w:rPr>
        <w:t>Paolo Gemma (Huawei Technologies Co., Ltd.)</w:t>
      </w:r>
    </w:p>
    <w:p w14:paraId="5A80A9C4" w14:textId="77777777" w:rsidR="00D854E4" w:rsidRPr="009E724D" w:rsidRDefault="00D854E4" w:rsidP="00D854E4">
      <w:pPr>
        <w:numPr>
          <w:ilvl w:val="0"/>
          <w:numId w:val="21"/>
        </w:numPr>
        <w:overflowPunct w:val="0"/>
        <w:autoSpaceDE w:val="0"/>
        <w:autoSpaceDN w:val="0"/>
        <w:adjustRightInd w:val="0"/>
        <w:spacing w:before="0"/>
        <w:textAlignment w:val="baseline"/>
      </w:pPr>
      <w:r w:rsidRPr="009E724D">
        <w:rPr>
          <w:b/>
          <w:bCs/>
          <w:lang w:val="en-US"/>
        </w:rPr>
        <w:t>Vice</w:t>
      </w:r>
      <w:r>
        <w:rPr>
          <w:b/>
          <w:bCs/>
          <w:lang w:val="en-US"/>
        </w:rPr>
        <w:t>-C</w:t>
      </w:r>
      <w:r w:rsidRPr="009E724D">
        <w:rPr>
          <w:b/>
          <w:bCs/>
          <w:lang w:val="en-US"/>
        </w:rPr>
        <w:t>hair:</w:t>
      </w:r>
      <w:r w:rsidRPr="009E724D">
        <w:rPr>
          <w:lang w:val="en-US"/>
        </w:rPr>
        <w:t xml:space="preserve"> Ted Dunning (Hewlett Packard Enterprise)</w:t>
      </w:r>
    </w:p>
    <w:p w14:paraId="14FDB26D" w14:textId="77777777" w:rsidR="00D854E4" w:rsidRPr="009E724D" w:rsidRDefault="00D854E4" w:rsidP="00D854E4">
      <w:pPr>
        <w:numPr>
          <w:ilvl w:val="0"/>
          <w:numId w:val="21"/>
        </w:numPr>
        <w:overflowPunct w:val="0"/>
        <w:autoSpaceDE w:val="0"/>
        <w:autoSpaceDN w:val="0"/>
        <w:adjustRightInd w:val="0"/>
        <w:spacing w:before="0"/>
        <w:textAlignment w:val="baseline"/>
      </w:pPr>
      <w:r w:rsidRPr="009E724D">
        <w:rPr>
          <w:b/>
          <w:bCs/>
          <w:lang w:val="en-US"/>
        </w:rPr>
        <w:t>Vice</w:t>
      </w:r>
      <w:r>
        <w:rPr>
          <w:b/>
          <w:bCs/>
          <w:lang w:val="en-US"/>
        </w:rPr>
        <w:t>-C</w:t>
      </w:r>
      <w:r w:rsidRPr="009E724D">
        <w:rPr>
          <w:b/>
          <w:bCs/>
          <w:lang w:val="en-US"/>
        </w:rPr>
        <w:t>hair:</w:t>
      </w:r>
      <w:r w:rsidRPr="009E724D">
        <w:rPr>
          <w:lang w:val="en-US"/>
        </w:rPr>
        <w:t xml:space="preserve"> Sushil Kumar (Department of Telecommunications, Government of India)</w:t>
      </w:r>
    </w:p>
    <w:p w14:paraId="63B2BA7D" w14:textId="77777777" w:rsidR="00D854E4" w:rsidRPr="009E724D" w:rsidRDefault="00D854E4" w:rsidP="00D854E4">
      <w:pPr>
        <w:numPr>
          <w:ilvl w:val="0"/>
          <w:numId w:val="21"/>
        </w:numPr>
        <w:overflowPunct w:val="0"/>
        <w:autoSpaceDE w:val="0"/>
        <w:autoSpaceDN w:val="0"/>
        <w:adjustRightInd w:val="0"/>
        <w:spacing w:before="0"/>
        <w:textAlignment w:val="baseline"/>
        <w:rPr>
          <w:lang w:val="es-ES"/>
        </w:rPr>
      </w:pPr>
      <w:r w:rsidRPr="002B1994">
        <w:rPr>
          <w:b/>
          <w:bCs/>
          <w:lang w:val="es-ES"/>
        </w:rPr>
        <w:t>Vice-Chair</w:t>
      </w:r>
      <w:r w:rsidRPr="009E724D">
        <w:rPr>
          <w:b/>
          <w:bCs/>
          <w:lang w:val="es-ES"/>
        </w:rPr>
        <w:t>:</w:t>
      </w:r>
      <w:r w:rsidRPr="009E724D">
        <w:rPr>
          <w:lang w:val="es-ES"/>
        </w:rPr>
        <w:t xml:space="preserve"> Guillermo Ariel González Conosciuto (Argentina)</w:t>
      </w:r>
    </w:p>
    <w:p w14:paraId="5AA944C5" w14:textId="77777777" w:rsidR="00D854E4" w:rsidRPr="009E724D" w:rsidRDefault="00D854E4" w:rsidP="00D854E4">
      <w:pPr>
        <w:numPr>
          <w:ilvl w:val="0"/>
          <w:numId w:val="21"/>
        </w:numPr>
        <w:overflowPunct w:val="0"/>
        <w:autoSpaceDE w:val="0"/>
        <w:autoSpaceDN w:val="0"/>
        <w:adjustRightInd w:val="0"/>
        <w:spacing w:before="0"/>
        <w:textAlignment w:val="baseline"/>
      </w:pPr>
      <w:r w:rsidRPr="009E724D">
        <w:rPr>
          <w:b/>
          <w:bCs/>
          <w:lang w:val="en-US"/>
        </w:rPr>
        <w:t>Vice</w:t>
      </w:r>
      <w:r>
        <w:rPr>
          <w:b/>
          <w:bCs/>
          <w:lang w:val="en-US"/>
        </w:rPr>
        <w:t>-C</w:t>
      </w:r>
      <w:r w:rsidRPr="009E724D">
        <w:rPr>
          <w:b/>
          <w:bCs/>
          <w:lang w:val="en-US"/>
        </w:rPr>
        <w:t>hair:</w:t>
      </w:r>
      <w:r w:rsidRPr="009E724D">
        <w:rPr>
          <w:lang w:val="en-US"/>
        </w:rPr>
        <w:t xml:space="preserve"> Long Hoang (John Deere, United States)</w:t>
      </w:r>
    </w:p>
    <w:p w14:paraId="2AC020F8" w14:textId="77777777" w:rsidR="00D854E4" w:rsidRPr="007F65F7" w:rsidRDefault="00D854E4" w:rsidP="00D854E4">
      <w:pPr>
        <w:numPr>
          <w:ilvl w:val="0"/>
          <w:numId w:val="21"/>
        </w:numPr>
        <w:overflowPunct w:val="0"/>
        <w:autoSpaceDE w:val="0"/>
        <w:autoSpaceDN w:val="0"/>
        <w:adjustRightInd w:val="0"/>
        <w:spacing w:before="0"/>
        <w:textAlignment w:val="baseline"/>
        <w:rPr>
          <w:lang w:val="fr-FR"/>
        </w:rPr>
      </w:pPr>
      <w:r w:rsidRPr="009E724D">
        <w:rPr>
          <w:b/>
          <w:bCs/>
          <w:lang w:val="en-US"/>
        </w:rPr>
        <w:t>Vice</w:t>
      </w:r>
      <w:r>
        <w:rPr>
          <w:b/>
          <w:bCs/>
          <w:lang w:val="en-US"/>
        </w:rPr>
        <w:t>-C</w:t>
      </w:r>
      <w:r w:rsidRPr="009E724D">
        <w:rPr>
          <w:b/>
          <w:bCs/>
          <w:lang w:val="en-US"/>
        </w:rPr>
        <w:t>hair:</w:t>
      </w:r>
      <w:r w:rsidRPr="009E724D">
        <w:rPr>
          <w:lang w:val="en-US"/>
        </w:rPr>
        <w:t xml:space="preserve"> </w:t>
      </w:r>
      <w:r w:rsidRPr="009E724D">
        <w:t>Marco Brini (EnvEve, Switzerland)</w:t>
      </w:r>
    </w:p>
    <w:p w14:paraId="27BD970C" w14:textId="77777777" w:rsidR="00D854E4" w:rsidRPr="009E724D" w:rsidRDefault="00D854E4" w:rsidP="00D854E4">
      <w:pPr>
        <w:keepNext/>
        <w:ind w:left="432" w:hanging="432"/>
        <w:outlineLvl w:val="0"/>
        <w:rPr>
          <w:rFonts w:eastAsia="MS Mincho"/>
          <w:b/>
          <w:bCs/>
          <w:kern w:val="32"/>
          <w:szCs w:val="32"/>
        </w:rPr>
      </w:pPr>
      <w:r w:rsidRPr="009E724D">
        <w:rPr>
          <w:b/>
          <w:bCs/>
          <w:kern w:val="32"/>
          <w:szCs w:val="32"/>
        </w:rPr>
        <w:t>Overview of Meetings</w:t>
      </w:r>
    </w:p>
    <w:p w14:paraId="2F586FBE" w14:textId="77777777" w:rsidR="00D854E4" w:rsidRPr="009E724D" w:rsidRDefault="00D854E4" w:rsidP="00D854E4">
      <w:r w:rsidRPr="009E724D">
        <w:t>FG-AI4A has organized ten meetings since its establishment.</w:t>
      </w:r>
    </w:p>
    <w:tbl>
      <w:tblPr>
        <w:tblStyle w:val="TableGridLight1"/>
        <w:tblW w:w="116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62"/>
        <w:gridCol w:w="989"/>
        <w:gridCol w:w="989"/>
        <w:gridCol w:w="989"/>
        <w:gridCol w:w="989"/>
        <w:gridCol w:w="989"/>
        <w:gridCol w:w="989"/>
        <w:gridCol w:w="989"/>
        <w:gridCol w:w="989"/>
        <w:gridCol w:w="1174"/>
        <w:gridCol w:w="1174"/>
      </w:tblGrid>
      <w:tr w:rsidR="00D854E4" w:rsidRPr="009E724D" w14:paraId="532501EE" w14:textId="77777777" w:rsidTr="000B6C53">
        <w:trPr>
          <w:trHeight w:val="81"/>
          <w:tblHeader/>
          <w:jc w:val="center"/>
        </w:trPr>
        <w:tc>
          <w:tcPr>
            <w:tcW w:w="1362" w:type="dxa"/>
            <w:tcBorders>
              <w:top w:val="nil"/>
              <w:left w:val="nil"/>
              <w:bottom w:val="single" w:sz="12" w:space="0" w:color="auto"/>
              <w:right w:val="single" w:sz="8" w:space="0" w:color="auto"/>
            </w:tcBorders>
            <w:shd w:val="clear" w:color="auto" w:fill="auto"/>
            <w:noWrap/>
            <w:vAlign w:val="center"/>
          </w:tcPr>
          <w:p w14:paraId="6EC39154" w14:textId="77777777" w:rsidR="00D854E4" w:rsidRPr="007F65F7" w:rsidRDefault="00D854E4" w:rsidP="000B6C53">
            <w:pPr>
              <w:pStyle w:val="Tablehead"/>
              <w:spacing w:after="40"/>
              <w:rPr>
                <w:sz w:val="18"/>
                <w:szCs w:val="18"/>
              </w:rPr>
            </w:pPr>
          </w:p>
        </w:tc>
        <w:tc>
          <w:tcPr>
            <w:tcW w:w="989" w:type="dxa"/>
            <w:tcBorders>
              <w:top w:val="single" w:sz="12" w:space="0" w:color="auto"/>
              <w:left w:val="single" w:sz="8" w:space="0" w:color="auto"/>
              <w:bottom w:val="single" w:sz="12" w:space="0" w:color="auto"/>
              <w:right w:val="single" w:sz="8" w:space="0" w:color="auto"/>
            </w:tcBorders>
            <w:vAlign w:val="center"/>
          </w:tcPr>
          <w:p w14:paraId="5FAB4464" w14:textId="77777777" w:rsidR="00D854E4" w:rsidRPr="007F65F7" w:rsidRDefault="00D854E4" w:rsidP="000B6C53">
            <w:pPr>
              <w:pStyle w:val="Tablehead"/>
              <w:spacing w:after="40"/>
              <w:rPr>
                <w:sz w:val="18"/>
                <w:szCs w:val="18"/>
              </w:rPr>
            </w:pPr>
            <w:r w:rsidRPr="007F65F7">
              <w:rPr>
                <w:sz w:val="18"/>
                <w:szCs w:val="18"/>
              </w:rPr>
              <w:t>First meeting</w:t>
            </w:r>
          </w:p>
        </w:tc>
        <w:tc>
          <w:tcPr>
            <w:tcW w:w="989" w:type="dxa"/>
            <w:tcBorders>
              <w:top w:val="single" w:sz="12" w:space="0" w:color="auto"/>
              <w:left w:val="single" w:sz="8" w:space="0" w:color="auto"/>
              <w:bottom w:val="single" w:sz="12" w:space="0" w:color="auto"/>
              <w:right w:val="single" w:sz="8" w:space="0" w:color="auto"/>
            </w:tcBorders>
            <w:vAlign w:val="center"/>
          </w:tcPr>
          <w:p w14:paraId="486B9A5A" w14:textId="77777777" w:rsidR="00D854E4" w:rsidRPr="007F65F7" w:rsidRDefault="00D854E4" w:rsidP="000B6C53">
            <w:pPr>
              <w:pStyle w:val="Tablehead"/>
              <w:spacing w:after="40"/>
              <w:rPr>
                <w:sz w:val="18"/>
                <w:szCs w:val="18"/>
              </w:rPr>
            </w:pPr>
            <w:r w:rsidRPr="007F65F7">
              <w:rPr>
                <w:sz w:val="18"/>
                <w:szCs w:val="18"/>
              </w:rPr>
              <w:t>Second meeting</w:t>
            </w:r>
          </w:p>
        </w:tc>
        <w:tc>
          <w:tcPr>
            <w:tcW w:w="989" w:type="dxa"/>
            <w:tcBorders>
              <w:top w:val="single" w:sz="12" w:space="0" w:color="auto"/>
              <w:left w:val="single" w:sz="8" w:space="0" w:color="auto"/>
              <w:bottom w:val="single" w:sz="12" w:space="0" w:color="auto"/>
              <w:right w:val="single" w:sz="8" w:space="0" w:color="auto"/>
            </w:tcBorders>
            <w:vAlign w:val="center"/>
          </w:tcPr>
          <w:p w14:paraId="630D495B" w14:textId="77777777" w:rsidR="00D854E4" w:rsidRPr="007F65F7" w:rsidRDefault="00D854E4" w:rsidP="000B6C53">
            <w:pPr>
              <w:pStyle w:val="Tablehead"/>
              <w:spacing w:after="40"/>
              <w:rPr>
                <w:sz w:val="18"/>
                <w:szCs w:val="18"/>
              </w:rPr>
            </w:pPr>
            <w:r w:rsidRPr="007F65F7">
              <w:rPr>
                <w:sz w:val="18"/>
                <w:szCs w:val="18"/>
              </w:rPr>
              <w:t>Third meeting</w:t>
            </w:r>
          </w:p>
        </w:tc>
        <w:tc>
          <w:tcPr>
            <w:tcW w:w="989" w:type="dxa"/>
            <w:tcBorders>
              <w:top w:val="single" w:sz="12" w:space="0" w:color="auto"/>
              <w:left w:val="single" w:sz="8" w:space="0" w:color="auto"/>
              <w:bottom w:val="single" w:sz="12" w:space="0" w:color="auto"/>
              <w:right w:val="single" w:sz="8" w:space="0" w:color="auto"/>
            </w:tcBorders>
            <w:vAlign w:val="center"/>
          </w:tcPr>
          <w:p w14:paraId="0FC42006" w14:textId="77777777" w:rsidR="00D854E4" w:rsidRPr="007F65F7" w:rsidRDefault="00D854E4" w:rsidP="000B6C53">
            <w:pPr>
              <w:pStyle w:val="Tablehead"/>
              <w:spacing w:after="40"/>
              <w:rPr>
                <w:sz w:val="18"/>
                <w:szCs w:val="18"/>
              </w:rPr>
            </w:pPr>
            <w:r w:rsidRPr="007F65F7">
              <w:rPr>
                <w:sz w:val="18"/>
                <w:szCs w:val="18"/>
              </w:rPr>
              <w:t>Fourth meeting</w:t>
            </w:r>
          </w:p>
        </w:tc>
        <w:tc>
          <w:tcPr>
            <w:tcW w:w="989" w:type="dxa"/>
            <w:tcBorders>
              <w:top w:val="single" w:sz="12" w:space="0" w:color="auto"/>
              <w:left w:val="single" w:sz="8" w:space="0" w:color="auto"/>
              <w:bottom w:val="single" w:sz="12" w:space="0" w:color="auto"/>
              <w:right w:val="single" w:sz="8" w:space="0" w:color="auto"/>
            </w:tcBorders>
            <w:vAlign w:val="center"/>
          </w:tcPr>
          <w:p w14:paraId="720D323C" w14:textId="77777777" w:rsidR="00D854E4" w:rsidRPr="007F65F7" w:rsidRDefault="00D854E4" w:rsidP="000B6C53">
            <w:pPr>
              <w:pStyle w:val="Tablehead"/>
              <w:spacing w:after="40"/>
              <w:rPr>
                <w:sz w:val="18"/>
                <w:szCs w:val="18"/>
              </w:rPr>
            </w:pPr>
            <w:r w:rsidRPr="007F65F7">
              <w:rPr>
                <w:sz w:val="18"/>
                <w:szCs w:val="18"/>
              </w:rPr>
              <w:t>Fifth meeting</w:t>
            </w:r>
          </w:p>
        </w:tc>
        <w:tc>
          <w:tcPr>
            <w:tcW w:w="989" w:type="dxa"/>
            <w:tcBorders>
              <w:top w:val="single" w:sz="12" w:space="0" w:color="auto"/>
              <w:left w:val="single" w:sz="8" w:space="0" w:color="auto"/>
              <w:bottom w:val="single" w:sz="12" w:space="0" w:color="auto"/>
              <w:right w:val="single" w:sz="8" w:space="0" w:color="auto"/>
            </w:tcBorders>
            <w:vAlign w:val="center"/>
          </w:tcPr>
          <w:p w14:paraId="7F4D2081" w14:textId="77777777" w:rsidR="00D854E4" w:rsidRPr="007F65F7" w:rsidRDefault="00D854E4" w:rsidP="000B6C53">
            <w:pPr>
              <w:pStyle w:val="Tablehead"/>
              <w:spacing w:after="40"/>
              <w:rPr>
                <w:sz w:val="18"/>
                <w:szCs w:val="18"/>
              </w:rPr>
            </w:pPr>
            <w:r w:rsidRPr="007F65F7">
              <w:rPr>
                <w:sz w:val="18"/>
                <w:szCs w:val="18"/>
              </w:rPr>
              <w:t>Sixth meeting</w:t>
            </w:r>
          </w:p>
        </w:tc>
        <w:tc>
          <w:tcPr>
            <w:tcW w:w="989" w:type="dxa"/>
            <w:tcBorders>
              <w:top w:val="single" w:sz="12" w:space="0" w:color="auto"/>
              <w:left w:val="single" w:sz="8" w:space="0" w:color="auto"/>
              <w:bottom w:val="single" w:sz="12" w:space="0" w:color="auto"/>
              <w:right w:val="single" w:sz="8" w:space="0" w:color="auto"/>
            </w:tcBorders>
            <w:vAlign w:val="center"/>
          </w:tcPr>
          <w:p w14:paraId="4CE4E6AE" w14:textId="77777777" w:rsidR="00D854E4" w:rsidRPr="007F65F7" w:rsidRDefault="00D854E4" w:rsidP="000B6C53">
            <w:pPr>
              <w:pStyle w:val="Tablehead"/>
              <w:spacing w:after="40"/>
              <w:rPr>
                <w:sz w:val="18"/>
                <w:szCs w:val="18"/>
              </w:rPr>
            </w:pPr>
            <w:r w:rsidRPr="007F65F7">
              <w:rPr>
                <w:sz w:val="18"/>
                <w:szCs w:val="18"/>
              </w:rPr>
              <w:t>Seventh meeting</w:t>
            </w:r>
          </w:p>
        </w:tc>
        <w:tc>
          <w:tcPr>
            <w:tcW w:w="989" w:type="dxa"/>
            <w:tcBorders>
              <w:top w:val="single" w:sz="12" w:space="0" w:color="auto"/>
              <w:left w:val="single" w:sz="8" w:space="0" w:color="auto"/>
              <w:bottom w:val="single" w:sz="12" w:space="0" w:color="auto"/>
              <w:right w:val="single" w:sz="8" w:space="0" w:color="auto"/>
            </w:tcBorders>
            <w:vAlign w:val="center"/>
          </w:tcPr>
          <w:p w14:paraId="047277C2" w14:textId="77777777" w:rsidR="00D854E4" w:rsidRPr="007F65F7" w:rsidRDefault="00D854E4" w:rsidP="000B6C53">
            <w:pPr>
              <w:pStyle w:val="Tablehead"/>
              <w:spacing w:after="40"/>
              <w:rPr>
                <w:sz w:val="18"/>
                <w:szCs w:val="18"/>
              </w:rPr>
            </w:pPr>
            <w:r w:rsidRPr="007F65F7">
              <w:rPr>
                <w:sz w:val="18"/>
                <w:szCs w:val="18"/>
              </w:rPr>
              <w:t>Eighth meeting</w:t>
            </w:r>
          </w:p>
        </w:tc>
        <w:tc>
          <w:tcPr>
            <w:tcW w:w="1174" w:type="dxa"/>
            <w:tcBorders>
              <w:top w:val="single" w:sz="12" w:space="0" w:color="auto"/>
              <w:left w:val="single" w:sz="8" w:space="0" w:color="auto"/>
              <w:bottom w:val="single" w:sz="12" w:space="0" w:color="auto"/>
              <w:right w:val="single" w:sz="8" w:space="0" w:color="auto"/>
            </w:tcBorders>
            <w:shd w:val="clear" w:color="auto" w:fill="auto"/>
            <w:noWrap/>
            <w:vAlign w:val="center"/>
            <w:hideMark/>
          </w:tcPr>
          <w:p w14:paraId="3668F916" w14:textId="77777777" w:rsidR="00D854E4" w:rsidRPr="007F65F7" w:rsidRDefault="00D854E4" w:rsidP="000B6C53">
            <w:pPr>
              <w:pStyle w:val="Tablehead"/>
              <w:spacing w:after="40"/>
              <w:rPr>
                <w:sz w:val="18"/>
                <w:szCs w:val="18"/>
              </w:rPr>
            </w:pPr>
            <w:r w:rsidRPr="007F65F7">
              <w:rPr>
                <w:sz w:val="18"/>
                <w:szCs w:val="18"/>
              </w:rPr>
              <w:t>Ninth meeting</w:t>
            </w:r>
          </w:p>
        </w:tc>
        <w:tc>
          <w:tcPr>
            <w:tcW w:w="1174" w:type="dxa"/>
            <w:tcBorders>
              <w:top w:val="single" w:sz="12" w:space="0" w:color="auto"/>
              <w:left w:val="single" w:sz="8" w:space="0" w:color="auto"/>
              <w:bottom w:val="single" w:sz="12" w:space="0" w:color="auto"/>
              <w:right w:val="single" w:sz="8" w:space="0" w:color="auto"/>
            </w:tcBorders>
            <w:vAlign w:val="center"/>
          </w:tcPr>
          <w:p w14:paraId="74288FE4" w14:textId="77777777" w:rsidR="00D854E4" w:rsidRPr="007F65F7" w:rsidRDefault="00D854E4" w:rsidP="000B6C53">
            <w:pPr>
              <w:pStyle w:val="Tablehead"/>
              <w:spacing w:after="40"/>
              <w:rPr>
                <w:sz w:val="18"/>
                <w:szCs w:val="18"/>
              </w:rPr>
            </w:pPr>
            <w:r w:rsidRPr="007F65F7">
              <w:rPr>
                <w:sz w:val="18"/>
                <w:szCs w:val="18"/>
              </w:rPr>
              <w:t>Tenth Meeting</w:t>
            </w:r>
          </w:p>
        </w:tc>
      </w:tr>
      <w:tr w:rsidR="00D854E4" w:rsidRPr="009E724D" w14:paraId="755822FC" w14:textId="77777777" w:rsidTr="000B6C53">
        <w:trPr>
          <w:trHeight w:val="81"/>
          <w:jc w:val="center"/>
        </w:trPr>
        <w:tc>
          <w:tcPr>
            <w:tcW w:w="1362" w:type="dxa"/>
            <w:tcBorders>
              <w:top w:val="single" w:sz="12" w:space="0" w:color="auto"/>
              <w:right w:val="single" w:sz="8" w:space="0" w:color="auto"/>
            </w:tcBorders>
            <w:shd w:val="clear" w:color="auto" w:fill="auto"/>
            <w:noWrap/>
            <w:vAlign w:val="center"/>
          </w:tcPr>
          <w:p w14:paraId="4DC7FB13" w14:textId="77777777" w:rsidR="00D854E4" w:rsidRPr="007F65F7" w:rsidRDefault="00D854E4" w:rsidP="000B6C53">
            <w:pPr>
              <w:pStyle w:val="Tabletext"/>
              <w:keepNext/>
              <w:spacing w:before="80"/>
              <w:rPr>
                <w:i/>
                <w:iCs/>
                <w:sz w:val="18"/>
                <w:szCs w:val="18"/>
              </w:rPr>
            </w:pPr>
            <w:r w:rsidRPr="007F65F7">
              <w:rPr>
                <w:i/>
                <w:iCs/>
                <w:sz w:val="18"/>
                <w:szCs w:val="18"/>
              </w:rPr>
              <w:t>Date</w:t>
            </w:r>
          </w:p>
        </w:tc>
        <w:tc>
          <w:tcPr>
            <w:tcW w:w="989" w:type="dxa"/>
            <w:tcBorders>
              <w:top w:val="single" w:sz="12" w:space="0" w:color="auto"/>
            </w:tcBorders>
            <w:vAlign w:val="center"/>
          </w:tcPr>
          <w:p w14:paraId="0BF7EC29" w14:textId="77777777" w:rsidR="00D854E4" w:rsidRPr="007F65F7" w:rsidRDefault="00D854E4" w:rsidP="000B6C53">
            <w:pPr>
              <w:pStyle w:val="Tabletext"/>
              <w:keepNext/>
              <w:spacing w:before="80"/>
              <w:jc w:val="center"/>
              <w:rPr>
                <w:sz w:val="18"/>
                <w:szCs w:val="18"/>
              </w:rPr>
            </w:pPr>
            <w:r w:rsidRPr="007F65F7">
              <w:rPr>
                <w:sz w:val="18"/>
                <w:szCs w:val="18"/>
              </w:rPr>
              <w:t>Virtual</w:t>
            </w:r>
          </w:p>
          <w:p w14:paraId="412B95B8" w14:textId="77777777" w:rsidR="00D854E4" w:rsidRPr="007F65F7" w:rsidRDefault="00D854E4" w:rsidP="000B6C53">
            <w:pPr>
              <w:pStyle w:val="Tabletext"/>
              <w:keepNext/>
              <w:spacing w:before="80"/>
              <w:jc w:val="center"/>
              <w:rPr>
                <w:sz w:val="18"/>
                <w:szCs w:val="18"/>
              </w:rPr>
            </w:pPr>
            <w:r w:rsidRPr="007F65F7">
              <w:rPr>
                <w:sz w:val="18"/>
                <w:szCs w:val="18"/>
              </w:rPr>
              <w:t>30-31 March 2022</w:t>
            </w:r>
          </w:p>
        </w:tc>
        <w:tc>
          <w:tcPr>
            <w:tcW w:w="989" w:type="dxa"/>
            <w:tcBorders>
              <w:top w:val="single" w:sz="12" w:space="0" w:color="auto"/>
            </w:tcBorders>
            <w:vAlign w:val="center"/>
          </w:tcPr>
          <w:p w14:paraId="401B8FDB" w14:textId="77777777" w:rsidR="00D854E4" w:rsidRPr="007F65F7" w:rsidRDefault="00D854E4" w:rsidP="000B6C53">
            <w:pPr>
              <w:pStyle w:val="Tabletext"/>
              <w:keepNext/>
              <w:spacing w:before="80"/>
              <w:jc w:val="center"/>
              <w:rPr>
                <w:sz w:val="18"/>
                <w:szCs w:val="18"/>
              </w:rPr>
            </w:pPr>
            <w:r w:rsidRPr="007F65F7">
              <w:rPr>
                <w:sz w:val="18"/>
                <w:szCs w:val="18"/>
              </w:rPr>
              <w:t>Virtual</w:t>
            </w:r>
          </w:p>
          <w:p w14:paraId="7C6AA07E" w14:textId="77777777" w:rsidR="00D854E4" w:rsidRPr="007F65F7" w:rsidRDefault="00D854E4" w:rsidP="000B6C53">
            <w:pPr>
              <w:pStyle w:val="Tabletext"/>
              <w:keepNext/>
              <w:spacing w:before="80"/>
              <w:jc w:val="center"/>
              <w:rPr>
                <w:sz w:val="18"/>
                <w:szCs w:val="18"/>
              </w:rPr>
            </w:pPr>
            <w:r w:rsidRPr="007F65F7">
              <w:rPr>
                <w:sz w:val="18"/>
                <w:szCs w:val="18"/>
              </w:rPr>
              <w:t>9-10 May 2022</w:t>
            </w:r>
          </w:p>
        </w:tc>
        <w:tc>
          <w:tcPr>
            <w:tcW w:w="989" w:type="dxa"/>
            <w:tcBorders>
              <w:top w:val="single" w:sz="12" w:space="0" w:color="auto"/>
            </w:tcBorders>
            <w:vAlign w:val="center"/>
          </w:tcPr>
          <w:p w14:paraId="219BFD1C" w14:textId="77777777" w:rsidR="00D854E4" w:rsidRPr="007F65F7" w:rsidRDefault="00D854E4" w:rsidP="000B6C53">
            <w:pPr>
              <w:pStyle w:val="Tabletext"/>
              <w:keepNext/>
              <w:spacing w:before="80"/>
              <w:jc w:val="center"/>
              <w:rPr>
                <w:sz w:val="18"/>
                <w:szCs w:val="18"/>
              </w:rPr>
            </w:pPr>
            <w:r w:rsidRPr="007F65F7">
              <w:rPr>
                <w:sz w:val="18"/>
                <w:szCs w:val="18"/>
              </w:rPr>
              <w:t>Seognam, Republic of Korea</w:t>
            </w:r>
          </w:p>
          <w:p w14:paraId="7849CE0C" w14:textId="77777777" w:rsidR="00D854E4" w:rsidRPr="007F65F7" w:rsidRDefault="00D854E4" w:rsidP="000B6C53">
            <w:pPr>
              <w:pStyle w:val="Tabletext"/>
              <w:keepNext/>
              <w:spacing w:before="80"/>
              <w:jc w:val="center"/>
              <w:rPr>
                <w:sz w:val="18"/>
                <w:szCs w:val="18"/>
              </w:rPr>
            </w:pPr>
            <w:r w:rsidRPr="007F65F7">
              <w:rPr>
                <w:sz w:val="18"/>
                <w:szCs w:val="18"/>
              </w:rPr>
              <w:t>24-26 August 2022</w:t>
            </w:r>
          </w:p>
        </w:tc>
        <w:tc>
          <w:tcPr>
            <w:tcW w:w="989" w:type="dxa"/>
            <w:tcBorders>
              <w:top w:val="single" w:sz="12" w:space="0" w:color="auto"/>
            </w:tcBorders>
            <w:vAlign w:val="center"/>
          </w:tcPr>
          <w:p w14:paraId="42728903" w14:textId="77777777" w:rsidR="00D854E4" w:rsidRPr="007F65F7" w:rsidRDefault="00D854E4" w:rsidP="000B6C53">
            <w:pPr>
              <w:pStyle w:val="Tabletext"/>
              <w:keepNext/>
              <w:spacing w:before="80"/>
              <w:jc w:val="center"/>
              <w:rPr>
                <w:sz w:val="18"/>
                <w:szCs w:val="18"/>
              </w:rPr>
            </w:pPr>
            <w:r w:rsidRPr="007F65F7">
              <w:rPr>
                <w:sz w:val="18"/>
                <w:szCs w:val="18"/>
              </w:rPr>
              <w:t>Virtual</w:t>
            </w:r>
          </w:p>
          <w:p w14:paraId="3EFF0C3C" w14:textId="77777777" w:rsidR="00D854E4" w:rsidRPr="007F65F7" w:rsidRDefault="00D854E4" w:rsidP="000B6C53">
            <w:pPr>
              <w:pStyle w:val="Tabletext"/>
              <w:keepNext/>
              <w:spacing w:before="80"/>
              <w:jc w:val="center"/>
              <w:rPr>
                <w:sz w:val="18"/>
                <w:szCs w:val="18"/>
              </w:rPr>
            </w:pPr>
            <w:r w:rsidRPr="007F65F7">
              <w:rPr>
                <w:sz w:val="18"/>
                <w:szCs w:val="18"/>
              </w:rPr>
              <w:t>17-19 October 2022</w:t>
            </w:r>
          </w:p>
        </w:tc>
        <w:tc>
          <w:tcPr>
            <w:tcW w:w="989" w:type="dxa"/>
            <w:tcBorders>
              <w:top w:val="single" w:sz="12" w:space="0" w:color="auto"/>
            </w:tcBorders>
            <w:vAlign w:val="center"/>
          </w:tcPr>
          <w:p w14:paraId="598532F6" w14:textId="77777777" w:rsidR="00D854E4" w:rsidRPr="007F65F7" w:rsidRDefault="00D854E4" w:rsidP="000B6C53">
            <w:pPr>
              <w:pStyle w:val="Tabletext"/>
              <w:keepNext/>
              <w:spacing w:before="80"/>
              <w:jc w:val="center"/>
              <w:rPr>
                <w:sz w:val="18"/>
                <w:szCs w:val="18"/>
              </w:rPr>
            </w:pPr>
            <w:r w:rsidRPr="007F65F7">
              <w:rPr>
                <w:sz w:val="18"/>
                <w:szCs w:val="18"/>
              </w:rPr>
              <w:t>Virtual</w:t>
            </w:r>
          </w:p>
          <w:p w14:paraId="6600E70C" w14:textId="77777777" w:rsidR="00D854E4" w:rsidRPr="007F65F7" w:rsidRDefault="00D854E4" w:rsidP="000B6C53">
            <w:pPr>
              <w:pStyle w:val="Tabletext"/>
              <w:keepNext/>
              <w:spacing w:before="80"/>
              <w:jc w:val="center"/>
              <w:rPr>
                <w:sz w:val="18"/>
                <w:szCs w:val="18"/>
              </w:rPr>
            </w:pPr>
            <w:r w:rsidRPr="007F65F7">
              <w:rPr>
                <w:sz w:val="18"/>
                <w:szCs w:val="18"/>
              </w:rPr>
              <w:t>20 January 2023</w:t>
            </w:r>
          </w:p>
        </w:tc>
        <w:tc>
          <w:tcPr>
            <w:tcW w:w="989" w:type="dxa"/>
            <w:tcBorders>
              <w:top w:val="single" w:sz="12" w:space="0" w:color="auto"/>
            </w:tcBorders>
            <w:vAlign w:val="center"/>
          </w:tcPr>
          <w:p w14:paraId="4BACB5D7" w14:textId="77777777" w:rsidR="00D854E4" w:rsidRPr="007F65F7" w:rsidRDefault="00D854E4" w:rsidP="000B6C53">
            <w:pPr>
              <w:pStyle w:val="Tabletext"/>
              <w:keepNext/>
              <w:spacing w:before="80"/>
              <w:jc w:val="center"/>
              <w:rPr>
                <w:sz w:val="18"/>
                <w:szCs w:val="18"/>
              </w:rPr>
            </w:pPr>
            <w:r w:rsidRPr="007F65F7">
              <w:rPr>
                <w:sz w:val="18"/>
                <w:szCs w:val="18"/>
              </w:rPr>
              <w:t>Virtual</w:t>
            </w:r>
          </w:p>
          <w:p w14:paraId="3BC8C3F6" w14:textId="77777777" w:rsidR="00D854E4" w:rsidRPr="007F65F7" w:rsidRDefault="00D854E4" w:rsidP="000B6C53">
            <w:pPr>
              <w:pStyle w:val="Tabletext"/>
              <w:keepNext/>
              <w:spacing w:before="80"/>
              <w:jc w:val="center"/>
              <w:rPr>
                <w:sz w:val="18"/>
                <w:szCs w:val="18"/>
              </w:rPr>
            </w:pPr>
            <w:r w:rsidRPr="007F65F7">
              <w:rPr>
                <w:sz w:val="18"/>
                <w:szCs w:val="18"/>
              </w:rPr>
              <w:t>24-26 May 2023</w:t>
            </w:r>
          </w:p>
        </w:tc>
        <w:tc>
          <w:tcPr>
            <w:tcW w:w="989" w:type="dxa"/>
            <w:tcBorders>
              <w:top w:val="single" w:sz="12" w:space="0" w:color="auto"/>
              <w:right w:val="single" w:sz="8" w:space="0" w:color="auto"/>
            </w:tcBorders>
            <w:vAlign w:val="center"/>
          </w:tcPr>
          <w:p w14:paraId="20127974" w14:textId="77777777" w:rsidR="00D854E4" w:rsidRPr="007F65F7" w:rsidRDefault="00D854E4" w:rsidP="000B6C53">
            <w:pPr>
              <w:pStyle w:val="Tabletext"/>
              <w:keepNext/>
              <w:spacing w:before="80"/>
              <w:jc w:val="center"/>
              <w:rPr>
                <w:sz w:val="18"/>
                <w:szCs w:val="18"/>
              </w:rPr>
            </w:pPr>
            <w:r w:rsidRPr="007F65F7">
              <w:rPr>
                <w:sz w:val="18"/>
                <w:szCs w:val="18"/>
              </w:rPr>
              <w:t>Virtual</w:t>
            </w:r>
          </w:p>
          <w:p w14:paraId="7FCA1CBF" w14:textId="77777777" w:rsidR="00D854E4" w:rsidRPr="007F65F7" w:rsidRDefault="00D854E4" w:rsidP="000B6C53">
            <w:pPr>
              <w:pStyle w:val="Tabletext"/>
              <w:keepNext/>
              <w:spacing w:before="80"/>
              <w:jc w:val="center"/>
              <w:rPr>
                <w:sz w:val="18"/>
                <w:szCs w:val="18"/>
              </w:rPr>
            </w:pPr>
            <w:r w:rsidRPr="007F65F7">
              <w:rPr>
                <w:sz w:val="18"/>
                <w:szCs w:val="18"/>
              </w:rPr>
              <w:t>14 August 2023</w:t>
            </w:r>
          </w:p>
        </w:tc>
        <w:tc>
          <w:tcPr>
            <w:tcW w:w="989" w:type="dxa"/>
            <w:tcBorders>
              <w:top w:val="single" w:sz="12" w:space="0" w:color="auto"/>
              <w:left w:val="single" w:sz="8" w:space="0" w:color="auto"/>
              <w:right w:val="single" w:sz="8" w:space="0" w:color="auto"/>
            </w:tcBorders>
            <w:vAlign w:val="center"/>
          </w:tcPr>
          <w:p w14:paraId="07BDC1C7" w14:textId="77777777" w:rsidR="00D854E4" w:rsidRPr="007F65F7" w:rsidRDefault="00D854E4" w:rsidP="000B6C53">
            <w:pPr>
              <w:pStyle w:val="Tabletext"/>
              <w:keepNext/>
              <w:spacing w:before="80"/>
              <w:jc w:val="center"/>
              <w:rPr>
                <w:sz w:val="18"/>
                <w:szCs w:val="18"/>
              </w:rPr>
            </w:pPr>
            <w:r w:rsidRPr="007F65F7">
              <w:rPr>
                <w:sz w:val="18"/>
                <w:szCs w:val="18"/>
              </w:rPr>
              <w:t>Virtual</w:t>
            </w:r>
            <w:r w:rsidRPr="007F65F7">
              <w:rPr>
                <w:sz w:val="18"/>
                <w:szCs w:val="18"/>
              </w:rPr>
              <w:br/>
              <w:t>1 December 2023</w:t>
            </w:r>
          </w:p>
        </w:tc>
        <w:tc>
          <w:tcPr>
            <w:tcW w:w="1174" w:type="dxa"/>
            <w:tcBorders>
              <w:top w:val="single" w:sz="12" w:space="0" w:color="auto"/>
              <w:left w:val="single" w:sz="8" w:space="0" w:color="auto"/>
              <w:right w:val="single" w:sz="8" w:space="0" w:color="auto"/>
            </w:tcBorders>
            <w:shd w:val="clear" w:color="auto" w:fill="auto"/>
            <w:noWrap/>
            <w:vAlign w:val="center"/>
            <w:hideMark/>
          </w:tcPr>
          <w:p w14:paraId="15BFA279" w14:textId="77777777" w:rsidR="00D854E4" w:rsidRPr="007F65F7" w:rsidRDefault="00D854E4" w:rsidP="000B6C53">
            <w:pPr>
              <w:pStyle w:val="Tabletext"/>
              <w:keepNext/>
              <w:spacing w:before="80"/>
              <w:jc w:val="center"/>
              <w:rPr>
                <w:sz w:val="18"/>
                <w:szCs w:val="18"/>
              </w:rPr>
            </w:pPr>
            <w:r w:rsidRPr="007F65F7">
              <w:rPr>
                <w:sz w:val="18"/>
                <w:szCs w:val="18"/>
              </w:rPr>
              <w:t>New Delhi, India</w:t>
            </w:r>
            <w:r w:rsidRPr="007F65F7">
              <w:rPr>
                <w:sz w:val="18"/>
                <w:szCs w:val="18"/>
              </w:rPr>
              <w:br/>
              <w:t>19 March 2024</w:t>
            </w:r>
          </w:p>
        </w:tc>
        <w:tc>
          <w:tcPr>
            <w:tcW w:w="1174" w:type="dxa"/>
            <w:tcBorders>
              <w:top w:val="single" w:sz="12" w:space="0" w:color="auto"/>
              <w:left w:val="single" w:sz="8" w:space="0" w:color="auto"/>
              <w:right w:val="single" w:sz="8" w:space="0" w:color="auto"/>
            </w:tcBorders>
            <w:vAlign w:val="center"/>
          </w:tcPr>
          <w:p w14:paraId="73C8B1C1" w14:textId="77777777" w:rsidR="00D854E4" w:rsidRPr="007F65F7" w:rsidRDefault="00D854E4" w:rsidP="000B6C53">
            <w:pPr>
              <w:pStyle w:val="Tabletext"/>
              <w:keepNext/>
              <w:spacing w:before="80"/>
              <w:jc w:val="center"/>
              <w:rPr>
                <w:sz w:val="18"/>
                <w:szCs w:val="18"/>
              </w:rPr>
            </w:pPr>
            <w:r w:rsidRPr="007F65F7">
              <w:rPr>
                <w:sz w:val="18"/>
                <w:szCs w:val="18"/>
              </w:rPr>
              <w:t>Utrecht, Netherlands</w:t>
            </w:r>
          </w:p>
        </w:tc>
      </w:tr>
      <w:tr w:rsidR="00D854E4" w:rsidRPr="009E724D" w14:paraId="3FA4D3C6" w14:textId="77777777" w:rsidTr="000B6C53">
        <w:trPr>
          <w:trHeight w:val="81"/>
          <w:jc w:val="center"/>
        </w:trPr>
        <w:tc>
          <w:tcPr>
            <w:tcW w:w="1362" w:type="dxa"/>
            <w:tcBorders>
              <w:right w:val="single" w:sz="8" w:space="0" w:color="auto"/>
            </w:tcBorders>
            <w:shd w:val="clear" w:color="auto" w:fill="auto"/>
            <w:noWrap/>
            <w:vAlign w:val="center"/>
          </w:tcPr>
          <w:p w14:paraId="514310B6" w14:textId="77777777" w:rsidR="00D854E4" w:rsidRPr="007F65F7" w:rsidRDefault="00D854E4" w:rsidP="000B6C53">
            <w:pPr>
              <w:pStyle w:val="Tabletext"/>
              <w:keepNext/>
              <w:spacing w:before="80"/>
              <w:rPr>
                <w:i/>
                <w:iCs/>
                <w:sz w:val="18"/>
                <w:szCs w:val="18"/>
              </w:rPr>
            </w:pPr>
            <w:r w:rsidRPr="007F65F7">
              <w:rPr>
                <w:i/>
                <w:iCs/>
                <w:sz w:val="18"/>
                <w:szCs w:val="18"/>
              </w:rPr>
              <w:t>Co-located Workshop/Webinar</w:t>
            </w:r>
          </w:p>
        </w:tc>
        <w:tc>
          <w:tcPr>
            <w:tcW w:w="989" w:type="dxa"/>
            <w:vAlign w:val="center"/>
          </w:tcPr>
          <w:p w14:paraId="14E4F701" w14:textId="77777777" w:rsidR="00D854E4" w:rsidRPr="007F65F7" w:rsidRDefault="00D854E4" w:rsidP="000B6C53">
            <w:pPr>
              <w:pStyle w:val="Tabletext"/>
              <w:keepNext/>
              <w:spacing w:before="80"/>
              <w:jc w:val="center"/>
              <w:rPr>
                <w:sz w:val="18"/>
                <w:szCs w:val="18"/>
              </w:rPr>
            </w:pPr>
            <w:r w:rsidRPr="007F65F7">
              <w:rPr>
                <w:sz w:val="18"/>
                <w:szCs w:val="18"/>
              </w:rPr>
              <w:t>Yes</w:t>
            </w:r>
          </w:p>
        </w:tc>
        <w:tc>
          <w:tcPr>
            <w:tcW w:w="989" w:type="dxa"/>
            <w:vAlign w:val="center"/>
          </w:tcPr>
          <w:p w14:paraId="2EE48F85" w14:textId="77777777" w:rsidR="00D854E4" w:rsidRPr="007F65F7" w:rsidRDefault="00D854E4" w:rsidP="000B6C53">
            <w:pPr>
              <w:pStyle w:val="Tabletext"/>
              <w:keepNext/>
              <w:spacing w:before="80"/>
              <w:jc w:val="center"/>
              <w:rPr>
                <w:sz w:val="18"/>
                <w:szCs w:val="18"/>
              </w:rPr>
            </w:pPr>
            <w:r w:rsidRPr="007F65F7">
              <w:rPr>
                <w:sz w:val="18"/>
                <w:szCs w:val="18"/>
              </w:rPr>
              <w:t>No</w:t>
            </w:r>
          </w:p>
        </w:tc>
        <w:tc>
          <w:tcPr>
            <w:tcW w:w="989" w:type="dxa"/>
            <w:vAlign w:val="center"/>
          </w:tcPr>
          <w:p w14:paraId="1162B6F6" w14:textId="77777777" w:rsidR="00D854E4" w:rsidRPr="007F65F7" w:rsidRDefault="00D854E4" w:rsidP="000B6C53">
            <w:pPr>
              <w:pStyle w:val="Tabletext"/>
              <w:keepNext/>
              <w:spacing w:before="80"/>
              <w:jc w:val="center"/>
              <w:rPr>
                <w:sz w:val="18"/>
                <w:szCs w:val="18"/>
              </w:rPr>
            </w:pPr>
            <w:r w:rsidRPr="007F65F7">
              <w:rPr>
                <w:sz w:val="18"/>
                <w:szCs w:val="18"/>
              </w:rPr>
              <w:t>Yes (Workshop)</w:t>
            </w:r>
          </w:p>
        </w:tc>
        <w:tc>
          <w:tcPr>
            <w:tcW w:w="989" w:type="dxa"/>
            <w:vAlign w:val="center"/>
          </w:tcPr>
          <w:p w14:paraId="1311C673" w14:textId="77777777" w:rsidR="00D854E4" w:rsidRPr="007F65F7" w:rsidRDefault="00D854E4" w:rsidP="000B6C53">
            <w:pPr>
              <w:pStyle w:val="Tabletext"/>
              <w:keepNext/>
              <w:spacing w:before="80"/>
              <w:jc w:val="center"/>
              <w:rPr>
                <w:sz w:val="18"/>
                <w:szCs w:val="18"/>
              </w:rPr>
            </w:pPr>
            <w:r w:rsidRPr="007F65F7">
              <w:rPr>
                <w:sz w:val="18"/>
                <w:szCs w:val="18"/>
              </w:rPr>
              <w:t>No</w:t>
            </w:r>
          </w:p>
        </w:tc>
        <w:tc>
          <w:tcPr>
            <w:tcW w:w="989" w:type="dxa"/>
            <w:vAlign w:val="center"/>
          </w:tcPr>
          <w:p w14:paraId="2BF6DD68" w14:textId="77777777" w:rsidR="00D854E4" w:rsidRPr="007F65F7" w:rsidRDefault="00D854E4" w:rsidP="000B6C53">
            <w:pPr>
              <w:pStyle w:val="Tabletext"/>
              <w:keepNext/>
              <w:spacing w:before="80"/>
              <w:jc w:val="center"/>
              <w:rPr>
                <w:sz w:val="18"/>
                <w:szCs w:val="18"/>
              </w:rPr>
            </w:pPr>
            <w:r w:rsidRPr="007F65F7">
              <w:rPr>
                <w:sz w:val="18"/>
                <w:szCs w:val="18"/>
              </w:rPr>
              <w:t>No</w:t>
            </w:r>
          </w:p>
        </w:tc>
        <w:tc>
          <w:tcPr>
            <w:tcW w:w="989" w:type="dxa"/>
            <w:vAlign w:val="center"/>
          </w:tcPr>
          <w:p w14:paraId="38989807" w14:textId="77777777" w:rsidR="00D854E4" w:rsidRPr="007F65F7" w:rsidRDefault="00D854E4" w:rsidP="000B6C53">
            <w:pPr>
              <w:pStyle w:val="Tabletext"/>
              <w:keepNext/>
              <w:spacing w:before="80"/>
              <w:jc w:val="center"/>
              <w:rPr>
                <w:sz w:val="18"/>
                <w:szCs w:val="18"/>
              </w:rPr>
            </w:pPr>
            <w:r w:rsidRPr="007F65F7">
              <w:rPr>
                <w:sz w:val="18"/>
                <w:szCs w:val="18"/>
              </w:rPr>
              <w:t>No</w:t>
            </w:r>
          </w:p>
        </w:tc>
        <w:tc>
          <w:tcPr>
            <w:tcW w:w="989" w:type="dxa"/>
            <w:tcBorders>
              <w:right w:val="single" w:sz="8" w:space="0" w:color="auto"/>
            </w:tcBorders>
            <w:vAlign w:val="center"/>
          </w:tcPr>
          <w:p w14:paraId="510D15B1" w14:textId="77777777" w:rsidR="00D854E4" w:rsidRPr="007F65F7" w:rsidRDefault="00D854E4" w:rsidP="000B6C53">
            <w:pPr>
              <w:pStyle w:val="Tabletext"/>
              <w:keepNext/>
              <w:spacing w:before="80"/>
              <w:jc w:val="center"/>
              <w:rPr>
                <w:sz w:val="18"/>
                <w:szCs w:val="18"/>
              </w:rPr>
            </w:pPr>
            <w:r w:rsidRPr="007F65F7">
              <w:rPr>
                <w:sz w:val="18"/>
                <w:szCs w:val="18"/>
              </w:rPr>
              <w:t>No</w:t>
            </w:r>
          </w:p>
        </w:tc>
        <w:tc>
          <w:tcPr>
            <w:tcW w:w="989" w:type="dxa"/>
            <w:tcBorders>
              <w:left w:val="single" w:sz="8" w:space="0" w:color="auto"/>
              <w:right w:val="single" w:sz="8" w:space="0" w:color="auto"/>
            </w:tcBorders>
            <w:vAlign w:val="center"/>
          </w:tcPr>
          <w:p w14:paraId="7E05F646" w14:textId="77777777" w:rsidR="00D854E4" w:rsidRPr="007F65F7" w:rsidRDefault="00D854E4" w:rsidP="000B6C53">
            <w:pPr>
              <w:pStyle w:val="Tabletext"/>
              <w:keepNext/>
              <w:spacing w:before="80"/>
              <w:jc w:val="center"/>
              <w:rPr>
                <w:sz w:val="18"/>
                <w:szCs w:val="18"/>
              </w:rPr>
            </w:pPr>
            <w:r w:rsidRPr="007F65F7">
              <w:rPr>
                <w:sz w:val="18"/>
                <w:szCs w:val="18"/>
              </w:rPr>
              <w:t>No</w:t>
            </w:r>
          </w:p>
        </w:tc>
        <w:tc>
          <w:tcPr>
            <w:tcW w:w="1174" w:type="dxa"/>
            <w:tcBorders>
              <w:left w:val="single" w:sz="8" w:space="0" w:color="auto"/>
              <w:right w:val="single" w:sz="8" w:space="0" w:color="auto"/>
            </w:tcBorders>
            <w:shd w:val="clear" w:color="auto" w:fill="auto"/>
            <w:noWrap/>
            <w:vAlign w:val="center"/>
            <w:hideMark/>
          </w:tcPr>
          <w:p w14:paraId="45C5C681" w14:textId="77777777" w:rsidR="00D854E4" w:rsidRPr="007F65F7" w:rsidRDefault="00D854E4" w:rsidP="000B6C53">
            <w:pPr>
              <w:pStyle w:val="Tabletext"/>
              <w:keepNext/>
              <w:spacing w:before="80"/>
              <w:jc w:val="center"/>
              <w:rPr>
                <w:sz w:val="18"/>
                <w:szCs w:val="18"/>
              </w:rPr>
            </w:pPr>
            <w:r w:rsidRPr="007F65F7">
              <w:rPr>
                <w:sz w:val="18"/>
                <w:szCs w:val="18"/>
              </w:rPr>
              <w:t>Yes</w:t>
            </w:r>
          </w:p>
        </w:tc>
        <w:tc>
          <w:tcPr>
            <w:tcW w:w="1174" w:type="dxa"/>
            <w:tcBorders>
              <w:left w:val="single" w:sz="8" w:space="0" w:color="auto"/>
              <w:right w:val="single" w:sz="8" w:space="0" w:color="auto"/>
            </w:tcBorders>
            <w:vAlign w:val="center"/>
          </w:tcPr>
          <w:p w14:paraId="4F5D0C11" w14:textId="77777777" w:rsidR="00D854E4" w:rsidRPr="007F65F7" w:rsidRDefault="00D854E4" w:rsidP="000B6C53">
            <w:pPr>
              <w:pStyle w:val="Tabletext"/>
              <w:keepNext/>
              <w:spacing w:before="80"/>
              <w:jc w:val="center"/>
              <w:rPr>
                <w:sz w:val="18"/>
                <w:szCs w:val="18"/>
              </w:rPr>
            </w:pPr>
            <w:r w:rsidRPr="007F65F7">
              <w:rPr>
                <w:sz w:val="18"/>
                <w:szCs w:val="18"/>
              </w:rPr>
              <w:t>Yes</w:t>
            </w:r>
          </w:p>
        </w:tc>
      </w:tr>
      <w:tr w:rsidR="00D854E4" w:rsidRPr="009E724D" w14:paraId="4E055610" w14:textId="77777777" w:rsidTr="000B6C53">
        <w:trPr>
          <w:trHeight w:val="81"/>
          <w:jc w:val="center"/>
        </w:trPr>
        <w:tc>
          <w:tcPr>
            <w:tcW w:w="1362" w:type="dxa"/>
            <w:tcBorders>
              <w:right w:val="single" w:sz="8" w:space="0" w:color="auto"/>
            </w:tcBorders>
            <w:shd w:val="clear" w:color="auto" w:fill="auto"/>
            <w:noWrap/>
            <w:vAlign w:val="center"/>
          </w:tcPr>
          <w:p w14:paraId="315D267A" w14:textId="77777777" w:rsidR="00D854E4" w:rsidRPr="007F65F7" w:rsidRDefault="00D854E4" w:rsidP="000B6C53">
            <w:pPr>
              <w:pStyle w:val="Tabletext"/>
              <w:keepNext/>
              <w:spacing w:before="80"/>
              <w:rPr>
                <w:i/>
                <w:iCs/>
                <w:sz w:val="18"/>
                <w:szCs w:val="18"/>
              </w:rPr>
            </w:pPr>
            <w:r w:rsidRPr="007F65F7">
              <w:rPr>
                <w:i/>
                <w:iCs/>
                <w:sz w:val="18"/>
                <w:szCs w:val="18"/>
              </w:rPr>
              <w:t>Input documents</w:t>
            </w:r>
          </w:p>
        </w:tc>
        <w:tc>
          <w:tcPr>
            <w:tcW w:w="989" w:type="dxa"/>
            <w:vAlign w:val="center"/>
          </w:tcPr>
          <w:p w14:paraId="5D99DE1A" w14:textId="77777777" w:rsidR="00D854E4" w:rsidRPr="007F65F7" w:rsidRDefault="00D854E4" w:rsidP="000B6C53">
            <w:pPr>
              <w:pStyle w:val="Tabletext"/>
              <w:keepNext/>
              <w:spacing w:before="80"/>
              <w:jc w:val="center"/>
              <w:rPr>
                <w:sz w:val="18"/>
                <w:szCs w:val="18"/>
              </w:rPr>
            </w:pPr>
            <w:r w:rsidRPr="007F65F7">
              <w:rPr>
                <w:sz w:val="18"/>
                <w:szCs w:val="18"/>
              </w:rPr>
              <w:t>19</w:t>
            </w:r>
          </w:p>
        </w:tc>
        <w:tc>
          <w:tcPr>
            <w:tcW w:w="989" w:type="dxa"/>
            <w:vAlign w:val="center"/>
          </w:tcPr>
          <w:p w14:paraId="72EA65BB" w14:textId="77777777" w:rsidR="00D854E4" w:rsidRPr="007F65F7" w:rsidRDefault="00D854E4" w:rsidP="000B6C53">
            <w:pPr>
              <w:pStyle w:val="Tabletext"/>
              <w:keepNext/>
              <w:spacing w:before="80"/>
              <w:jc w:val="center"/>
              <w:rPr>
                <w:sz w:val="18"/>
                <w:szCs w:val="18"/>
              </w:rPr>
            </w:pPr>
            <w:r w:rsidRPr="007F65F7">
              <w:rPr>
                <w:sz w:val="18"/>
                <w:szCs w:val="18"/>
              </w:rPr>
              <w:t>28</w:t>
            </w:r>
          </w:p>
        </w:tc>
        <w:tc>
          <w:tcPr>
            <w:tcW w:w="989" w:type="dxa"/>
            <w:vAlign w:val="center"/>
          </w:tcPr>
          <w:p w14:paraId="254DB26B" w14:textId="77777777" w:rsidR="00D854E4" w:rsidRPr="007F65F7" w:rsidRDefault="00D854E4" w:rsidP="000B6C53">
            <w:pPr>
              <w:pStyle w:val="Tabletext"/>
              <w:keepNext/>
              <w:spacing w:before="80"/>
              <w:jc w:val="center"/>
              <w:rPr>
                <w:sz w:val="18"/>
                <w:szCs w:val="18"/>
              </w:rPr>
            </w:pPr>
            <w:r w:rsidRPr="007F65F7">
              <w:rPr>
                <w:sz w:val="18"/>
                <w:szCs w:val="18"/>
              </w:rPr>
              <w:t>15</w:t>
            </w:r>
          </w:p>
        </w:tc>
        <w:tc>
          <w:tcPr>
            <w:tcW w:w="989" w:type="dxa"/>
            <w:vAlign w:val="center"/>
          </w:tcPr>
          <w:p w14:paraId="30C27389" w14:textId="77777777" w:rsidR="00D854E4" w:rsidRPr="007F65F7" w:rsidRDefault="00D854E4" w:rsidP="000B6C53">
            <w:pPr>
              <w:pStyle w:val="Tabletext"/>
              <w:keepNext/>
              <w:spacing w:before="80"/>
              <w:jc w:val="center"/>
              <w:rPr>
                <w:sz w:val="18"/>
                <w:szCs w:val="18"/>
              </w:rPr>
            </w:pPr>
            <w:r w:rsidRPr="007F65F7">
              <w:rPr>
                <w:sz w:val="18"/>
                <w:szCs w:val="18"/>
              </w:rPr>
              <w:t>14</w:t>
            </w:r>
          </w:p>
        </w:tc>
        <w:tc>
          <w:tcPr>
            <w:tcW w:w="989" w:type="dxa"/>
            <w:vAlign w:val="center"/>
          </w:tcPr>
          <w:p w14:paraId="2ED71F3E" w14:textId="77777777" w:rsidR="00D854E4" w:rsidRPr="007F65F7" w:rsidRDefault="00D854E4" w:rsidP="000B6C53">
            <w:pPr>
              <w:pStyle w:val="Tabletext"/>
              <w:keepNext/>
              <w:spacing w:before="80"/>
              <w:jc w:val="center"/>
              <w:rPr>
                <w:sz w:val="18"/>
                <w:szCs w:val="18"/>
              </w:rPr>
            </w:pPr>
            <w:r w:rsidRPr="007F65F7">
              <w:rPr>
                <w:sz w:val="18"/>
                <w:szCs w:val="18"/>
              </w:rPr>
              <w:t>23</w:t>
            </w:r>
          </w:p>
        </w:tc>
        <w:tc>
          <w:tcPr>
            <w:tcW w:w="989" w:type="dxa"/>
            <w:vAlign w:val="center"/>
          </w:tcPr>
          <w:p w14:paraId="0DD66A83" w14:textId="77777777" w:rsidR="00D854E4" w:rsidRPr="007F65F7" w:rsidRDefault="00D854E4" w:rsidP="000B6C53">
            <w:pPr>
              <w:pStyle w:val="Tabletext"/>
              <w:keepNext/>
              <w:spacing w:before="80"/>
              <w:jc w:val="center"/>
              <w:rPr>
                <w:sz w:val="18"/>
                <w:szCs w:val="18"/>
              </w:rPr>
            </w:pPr>
            <w:r w:rsidRPr="007F65F7">
              <w:rPr>
                <w:sz w:val="18"/>
                <w:szCs w:val="18"/>
              </w:rPr>
              <w:t>19</w:t>
            </w:r>
          </w:p>
        </w:tc>
        <w:tc>
          <w:tcPr>
            <w:tcW w:w="989" w:type="dxa"/>
            <w:tcBorders>
              <w:right w:val="single" w:sz="8" w:space="0" w:color="auto"/>
            </w:tcBorders>
            <w:vAlign w:val="center"/>
          </w:tcPr>
          <w:p w14:paraId="75C0E706" w14:textId="77777777" w:rsidR="00D854E4" w:rsidRPr="007F65F7" w:rsidRDefault="00D854E4" w:rsidP="000B6C53">
            <w:pPr>
              <w:pStyle w:val="Tabletext"/>
              <w:keepNext/>
              <w:spacing w:before="80"/>
              <w:jc w:val="center"/>
              <w:rPr>
                <w:sz w:val="18"/>
                <w:szCs w:val="18"/>
              </w:rPr>
            </w:pPr>
            <w:r w:rsidRPr="007F65F7">
              <w:rPr>
                <w:sz w:val="18"/>
                <w:szCs w:val="18"/>
              </w:rPr>
              <w:t>10</w:t>
            </w:r>
          </w:p>
        </w:tc>
        <w:tc>
          <w:tcPr>
            <w:tcW w:w="989" w:type="dxa"/>
            <w:tcBorders>
              <w:left w:val="single" w:sz="8" w:space="0" w:color="auto"/>
              <w:right w:val="single" w:sz="8" w:space="0" w:color="auto"/>
            </w:tcBorders>
            <w:vAlign w:val="center"/>
          </w:tcPr>
          <w:p w14:paraId="046BBD4E" w14:textId="77777777" w:rsidR="00D854E4" w:rsidRPr="007F65F7" w:rsidRDefault="00D854E4" w:rsidP="000B6C53">
            <w:pPr>
              <w:pStyle w:val="Tabletext"/>
              <w:keepNext/>
              <w:spacing w:before="80"/>
              <w:jc w:val="center"/>
              <w:rPr>
                <w:sz w:val="18"/>
                <w:szCs w:val="18"/>
              </w:rPr>
            </w:pPr>
            <w:r w:rsidRPr="007F65F7">
              <w:rPr>
                <w:sz w:val="18"/>
                <w:szCs w:val="18"/>
              </w:rPr>
              <w:t>9</w:t>
            </w:r>
          </w:p>
        </w:tc>
        <w:tc>
          <w:tcPr>
            <w:tcW w:w="1174" w:type="dxa"/>
            <w:tcBorders>
              <w:left w:val="single" w:sz="8" w:space="0" w:color="auto"/>
              <w:right w:val="single" w:sz="8" w:space="0" w:color="auto"/>
            </w:tcBorders>
            <w:shd w:val="clear" w:color="auto" w:fill="auto"/>
            <w:noWrap/>
            <w:vAlign w:val="center"/>
            <w:hideMark/>
          </w:tcPr>
          <w:p w14:paraId="344A1102" w14:textId="77777777" w:rsidR="00D854E4" w:rsidRPr="007F65F7" w:rsidRDefault="00D854E4" w:rsidP="000B6C53">
            <w:pPr>
              <w:pStyle w:val="Tabletext"/>
              <w:keepNext/>
              <w:spacing w:before="80"/>
              <w:jc w:val="center"/>
              <w:rPr>
                <w:sz w:val="18"/>
                <w:szCs w:val="18"/>
              </w:rPr>
            </w:pPr>
            <w:r w:rsidRPr="007F65F7">
              <w:rPr>
                <w:sz w:val="18"/>
                <w:szCs w:val="18"/>
              </w:rPr>
              <w:t>16</w:t>
            </w:r>
          </w:p>
        </w:tc>
        <w:tc>
          <w:tcPr>
            <w:tcW w:w="1174" w:type="dxa"/>
            <w:tcBorders>
              <w:left w:val="single" w:sz="8" w:space="0" w:color="auto"/>
              <w:right w:val="single" w:sz="8" w:space="0" w:color="auto"/>
            </w:tcBorders>
            <w:vAlign w:val="center"/>
          </w:tcPr>
          <w:p w14:paraId="187B51FF" w14:textId="77777777" w:rsidR="00D854E4" w:rsidRPr="007F65F7" w:rsidRDefault="00D854E4" w:rsidP="000B6C53">
            <w:pPr>
              <w:pStyle w:val="Tabletext"/>
              <w:keepNext/>
              <w:spacing w:before="80"/>
              <w:jc w:val="center"/>
              <w:rPr>
                <w:sz w:val="18"/>
                <w:szCs w:val="18"/>
              </w:rPr>
            </w:pPr>
            <w:r w:rsidRPr="007F65F7">
              <w:rPr>
                <w:sz w:val="18"/>
                <w:szCs w:val="18"/>
              </w:rPr>
              <w:t>17</w:t>
            </w:r>
          </w:p>
        </w:tc>
      </w:tr>
      <w:tr w:rsidR="00D854E4" w:rsidRPr="009E724D" w14:paraId="4FD931DE" w14:textId="77777777" w:rsidTr="000B6C53">
        <w:trPr>
          <w:trHeight w:val="81"/>
          <w:jc w:val="center"/>
        </w:trPr>
        <w:tc>
          <w:tcPr>
            <w:tcW w:w="1362" w:type="dxa"/>
            <w:tcBorders>
              <w:right w:val="single" w:sz="8" w:space="0" w:color="auto"/>
            </w:tcBorders>
            <w:shd w:val="clear" w:color="auto" w:fill="auto"/>
            <w:noWrap/>
            <w:vAlign w:val="center"/>
          </w:tcPr>
          <w:p w14:paraId="3DC38705" w14:textId="77777777" w:rsidR="00D854E4" w:rsidRPr="007F65F7" w:rsidRDefault="00D854E4" w:rsidP="000B6C53">
            <w:pPr>
              <w:pStyle w:val="Tabletext"/>
              <w:keepNext/>
              <w:spacing w:before="80"/>
              <w:rPr>
                <w:i/>
                <w:iCs/>
                <w:sz w:val="18"/>
                <w:szCs w:val="18"/>
              </w:rPr>
            </w:pPr>
            <w:r w:rsidRPr="007F65F7">
              <w:rPr>
                <w:i/>
                <w:iCs/>
                <w:sz w:val="18"/>
                <w:szCs w:val="18"/>
              </w:rPr>
              <w:t>Output documents</w:t>
            </w:r>
          </w:p>
        </w:tc>
        <w:tc>
          <w:tcPr>
            <w:tcW w:w="989" w:type="dxa"/>
            <w:vAlign w:val="center"/>
          </w:tcPr>
          <w:p w14:paraId="111F912D" w14:textId="77777777" w:rsidR="00D854E4" w:rsidRPr="007F65F7" w:rsidRDefault="00D854E4" w:rsidP="000B6C53">
            <w:pPr>
              <w:pStyle w:val="Tabletext"/>
              <w:keepNext/>
              <w:spacing w:before="80"/>
              <w:jc w:val="center"/>
              <w:rPr>
                <w:sz w:val="18"/>
                <w:szCs w:val="18"/>
              </w:rPr>
            </w:pPr>
            <w:r w:rsidRPr="007F65F7">
              <w:rPr>
                <w:sz w:val="18"/>
                <w:szCs w:val="18"/>
              </w:rPr>
              <w:t>3</w:t>
            </w:r>
          </w:p>
        </w:tc>
        <w:tc>
          <w:tcPr>
            <w:tcW w:w="989" w:type="dxa"/>
            <w:vAlign w:val="center"/>
          </w:tcPr>
          <w:p w14:paraId="03113455" w14:textId="77777777" w:rsidR="00D854E4" w:rsidRPr="007F65F7" w:rsidRDefault="00D854E4" w:rsidP="000B6C53">
            <w:pPr>
              <w:pStyle w:val="Tabletext"/>
              <w:keepNext/>
              <w:spacing w:before="80"/>
              <w:jc w:val="center"/>
              <w:rPr>
                <w:sz w:val="18"/>
                <w:szCs w:val="18"/>
              </w:rPr>
            </w:pPr>
            <w:r w:rsidRPr="007F65F7">
              <w:rPr>
                <w:sz w:val="18"/>
                <w:szCs w:val="18"/>
              </w:rPr>
              <w:t>4</w:t>
            </w:r>
          </w:p>
        </w:tc>
        <w:tc>
          <w:tcPr>
            <w:tcW w:w="989" w:type="dxa"/>
            <w:vAlign w:val="center"/>
          </w:tcPr>
          <w:p w14:paraId="46115135" w14:textId="77777777" w:rsidR="00D854E4" w:rsidRPr="007F65F7" w:rsidRDefault="00D854E4" w:rsidP="000B6C53">
            <w:pPr>
              <w:pStyle w:val="Tabletext"/>
              <w:keepNext/>
              <w:spacing w:before="80"/>
              <w:jc w:val="center"/>
              <w:rPr>
                <w:sz w:val="18"/>
                <w:szCs w:val="18"/>
              </w:rPr>
            </w:pPr>
            <w:r w:rsidRPr="007F65F7">
              <w:rPr>
                <w:sz w:val="18"/>
                <w:szCs w:val="18"/>
              </w:rPr>
              <w:t>10</w:t>
            </w:r>
          </w:p>
        </w:tc>
        <w:tc>
          <w:tcPr>
            <w:tcW w:w="989" w:type="dxa"/>
            <w:vAlign w:val="center"/>
          </w:tcPr>
          <w:p w14:paraId="21653E2B" w14:textId="77777777" w:rsidR="00D854E4" w:rsidRPr="007F65F7" w:rsidRDefault="00D854E4" w:rsidP="000B6C53">
            <w:pPr>
              <w:pStyle w:val="Tabletext"/>
              <w:keepNext/>
              <w:spacing w:before="80"/>
              <w:jc w:val="center"/>
              <w:rPr>
                <w:sz w:val="18"/>
                <w:szCs w:val="18"/>
              </w:rPr>
            </w:pPr>
            <w:r w:rsidRPr="007F65F7">
              <w:rPr>
                <w:sz w:val="18"/>
                <w:szCs w:val="18"/>
              </w:rPr>
              <w:t>4</w:t>
            </w:r>
          </w:p>
        </w:tc>
        <w:tc>
          <w:tcPr>
            <w:tcW w:w="989" w:type="dxa"/>
            <w:vAlign w:val="center"/>
          </w:tcPr>
          <w:p w14:paraId="440EAEEB" w14:textId="77777777" w:rsidR="00D854E4" w:rsidRPr="007F65F7" w:rsidRDefault="00D854E4" w:rsidP="000B6C53">
            <w:pPr>
              <w:pStyle w:val="Tabletext"/>
              <w:keepNext/>
              <w:spacing w:before="80"/>
              <w:jc w:val="center"/>
              <w:rPr>
                <w:sz w:val="18"/>
                <w:szCs w:val="18"/>
              </w:rPr>
            </w:pPr>
            <w:r w:rsidRPr="007F65F7">
              <w:rPr>
                <w:sz w:val="18"/>
                <w:szCs w:val="18"/>
              </w:rPr>
              <w:t>4</w:t>
            </w:r>
          </w:p>
        </w:tc>
        <w:tc>
          <w:tcPr>
            <w:tcW w:w="989" w:type="dxa"/>
            <w:vAlign w:val="center"/>
          </w:tcPr>
          <w:p w14:paraId="0259492A" w14:textId="77777777" w:rsidR="00D854E4" w:rsidRPr="007F65F7" w:rsidRDefault="00D854E4" w:rsidP="000B6C53">
            <w:pPr>
              <w:pStyle w:val="Tabletext"/>
              <w:keepNext/>
              <w:spacing w:before="80"/>
              <w:jc w:val="center"/>
              <w:rPr>
                <w:sz w:val="18"/>
                <w:szCs w:val="18"/>
              </w:rPr>
            </w:pPr>
            <w:r w:rsidRPr="007F65F7">
              <w:rPr>
                <w:sz w:val="18"/>
                <w:szCs w:val="18"/>
              </w:rPr>
              <w:t>4</w:t>
            </w:r>
          </w:p>
        </w:tc>
        <w:tc>
          <w:tcPr>
            <w:tcW w:w="989" w:type="dxa"/>
            <w:tcBorders>
              <w:right w:val="single" w:sz="8" w:space="0" w:color="auto"/>
            </w:tcBorders>
            <w:vAlign w:val="center"/>
          </w:tcPr>
          <w:p w14:paraId="365870ED" w14:textId="77777777" w:rsidR="00D854E4" w:rsidRPr="007F65F7" w:rsidRDefault="00D854E4" w:rsidP="000B6C53">
            <w:pPr>
              <w:pStyle w:val="Tabletext"/>
              <w:keepNext/>
              <w:spacing w:before="80"/>
              <w:jc w:val="center"/>
              <w:rPr>
                <w:sz w:val="18"/>
                <w:szCs w:val="18"/>
              </w:rPr>
            </w:pPr>
            <w:r w:rsidRPr="007F65F7">
              <w:rPr>
                <w:sz w:val="18"/>
                <w:szCs w:val="18"/>
              </w:rPr>
              <w:t>5</w:t>
            </w:r>
          </w:p>
        </w:tc>
        <w:tc>
          <w:tcPr>
            <w:tcW w:w="989" w:type="dxa"/>
            <w:tcBorders>
              <w:left w:val="single" w:sz="8" w:space="0" w:color="auto"/>
              <w:right w:val="single" w:sz="8" w:space="0" w:color="auto"/>
            </w:tcBorders>
            <w:vAlign w:val="center"/>
          </w:tcPr>
          <w:p w14:paraId="79F1156E" w14:textId="77777777" w:rsidR="00D854E4" w:rsidRPr="007F65F7" w:rsidRDefault="00D854E4" w:rsidP="000B6C53">
            <w:pPr>
              <w:pStyle w:val="Tabletext"/>
              <w:keepNext/>
              <w:spacing w:before="80"/>
              <w:jc w:val="center"/>
              <w:rPr>
                <w:sz w:val="18"/>
                <w:szCs w:val="18"/>
              </w:rPr>
            </w:pPr>
            <w:r w:rsidRPr="007F65F7">
              <w:rPr>
                <w:sz w:val="18"/>
                <w:szCs w:val="18"/>
              </w:rPr>
              <w:t>2</w:t>
            </w:r>
          </w:p>
        </w:tc>
        <w:tc>
          <w:tcPr>
            <w:tcW w:w="1174" w:type="dxa"/>
            <w:tcBorders>
              <w:left w:val="single" w:sz="8" w:space="0" w:color="auto"/>
              <w:right w:val="single" w:sz="8" w:space="0" w:color="auto"/>
            </w:tcBorders>
            <w:shd w:val="clear" w:color="auto" w:fill="auto"/>
            <w:noWrap/>
            <w:vAlign w:val="center"/>
            <w:hideMark/>
          </w:tcPr>
          <w:p w14:paraId="30D00BEE" w14:textId="77777777" w:rsidR="00D854E4" w:rsidRPr="007F65F7" w:rsidRDefault="00D854E4" w:rsidP="000B6C53">
            <w:pPr>
              <w:pStyle w:val="Tabletext"/>
              <w:keepNext/>
              <w:spacing w:before="80"/>
              <w:jc w:val="center"/>
              <w:rPr>
                <w:sz w:val="18"/>
                <w:szCs w:val="18"/>
              </w:rPr>
            </w:pPr>
            <w:r w:rsidRPr="007F65F7">
              <w:rPr>
                <w:sz w:val="18"/>
                <w:szCs w:val="18"/>
              </w:rPr>
              <w:t>5</w:t>
            </w:r>
          </w:p>
        </w:tc>
        <w:tc>
          <w:tcPr>
            <w:tcW w:w="1174" w:type="dxa"/>
            <w:tcBorders>
              <w:left w:val="single" w:sz="8" w:space="0" w:color="auto"/>
              <w:right w:val="single" w:sz="8" w:space="0" w:color="auto"/>
            </w:tcBorders>
            <w:vAlign w:val="center"/>
          </w:tcPr>
          <w:p w14:paraId="386683C0" w14:textId="77777777" w:rsidR="00D854E4" w:rsidRPr="007F65F7" w:rsidRDefault="00D854E4" w:rsidP="000B6C53">
            <w:pPr>
              <w:pStyle w:val="Tabletext"/>
              <w:keepNext/>
              <w:spacing w:before="80"/>
              <w:jc w:val="center"/>
              <w:rPr>
                <w:sz w:val="18"/>
                <w:szCs w:val="18"/>
              </w:rPr>
            </w:pPr>
            <w:r w:rsidRPr="007F65F7">
              <w:rPr>
                <w:sz w:val="18"/>
                <w:szCs w:val="18"/>
              </w:rPr>
              <w:t>4</w:t>
            </w:r>
          </w:p>
        </w:tc>
      </w:tr>
      <w:tr w:rsidR="00D854E4" w:rsidRPr="009E724D" w14:paraId="6A00C42E" w14:textId="77777777" w:rsidTr="000B6C53">
        <w:trPr>
          <w:trHeight w:val="81"/>
          <w:jc w:val="center"/>
        </w:trPr>
        <w:tc>
          <w:tcPr>
            <w:tcW w:w="1362" w:type="dxa"/>
            <w:tcBorders>
              <w:right w:val="single" w:sz="8" w:space="0" w:color="auto"/>
            </w:tcBorders>
            <w:shd w:val="clear" w:color="auto" w:fill="auto"/>
            <w:noWrap/>
            <w:vAlign w:val="center"/>
          </w:tcPr>
          <w:p w14:paraId="5A5AF8AC" w14:textId="77777777" w:rsidR="00D854E4" w:rsidRPr="007F65F7" w:rsidRDefault="00D854E4" w:rsidP="000B6C53">
            <w:pPr>
              <w:pStyle w:val="Tabletext"/>
              <w:spacing w:before="80"/>
              <w:rPr>
                <w:i/>
                <w:iCs/>
                <w:sz w:val="18"/>
                <w:szCs w:val="18"/>
              </w:rPr>
            </w:pPr>
            <w:r w:rsidRPr="007F65F7">
              <w:rPr>
                <w:i/>
                <w:iCs/>
                <w:sz w:val="18"/>
                <w:szCs w:val="18"/>
              </w:rPr>
              <w:t>Number of participants (Meeting)</w:t>
            </w:r>
          </w:p>
        </w:tc>
        <w:tc>
          <w:tcPr>
            <w:tcW w:w="989" w:type="dxa"/>
            <w:vAlign w:val="center"/>
          </w:tcPr>
          <w:p w14:paraId="6F02D551" w14:textId="77777777" w:rsidR="00D854E4" w:rsidRPr="007F65F7" w:rsidRDefault="00D854E4" w:rsidP="000B6C53">
            <w:pPr>
              <w:pStyle w:val="Tabletext"/>
              <w:spacing w:before="80"/>
              <w:jc w:val="center"/>
              <w:rPr>
                <w:sz w:val="18"/>
                <w:szCs w:val="18"/>
              </w:rPr>
            </w:pPr>
            <w:r w:rsidRPr="007F65F7">
              <w:rPr>
                <w:sz w:val="18"/>
                <w:szCs w:val="18"/>
              </w:rPr>
              <w:t>96</w:t>
            </w:r>
          </w:p>
        </w:tc>
        <w:tc>
          <w:tcPr>
            <w:tcW w:w="989" w:type="dxa"/>
            <w:vAlign w:val="center"/>
          </w:tcPr>
          <w:p w14:paraId="5ABE87C6" w14:textId="77777777" w:rsidR="00D854E4" w:rsidRPr="007F65F7" w:rsidRDefault="00D854E4" w:rsidP="000B6C53">
            <w:pPr>
              <w:pStyle w:val="Tabletext"/>
              <w:spacing w:before="80"/>
              <w:jc w:val="center"/>
              <w:rPr>
                <w:sz w:val="18"/>
                <w:szCs w:val="18"/>
              </w:rPr>
            </w:pPr>
            <w:r w:rsidRPr="007F65F7">
              <w:rPr>
                <w:sz w:val="18"/>
                <w:szCs w:val="18"/>
              </w:rPr>
              <w:t>112</w:t>
            </w:r>
          </w:p>
        </w:tc>
        <w:tc>
          <w:tcPr>
            <w:tcW w:w="989" w:type="dxa"/>
            <w:vAlign w:val="center"/>
          </w:tcPr>
          <w:p w14:paraId="5A6BA0CD" w14:textId="77777777" w:rsidR="00D854E4" w:rsidRPr="007F65F7" w:rsidRDefault="00D854E4" w:rsidP="000B6C53">
            <w:pPr>
              <w:pStyle w:val="Tabletext"/>
              <w:spacing w:before="80"/>
              <w:jc w:val="center"/>
              <w:rPr>
                <w:sz w:val="18"/>
                <w:szCs w:val="18"/>
              </w:rPr>
            </w:pPr>
            <w:r w:rsidRPr="007F65F7">
              <w:rPr>
                <w:sz w:val="18"/>
                <w:szCs w:val="18"/>
              </w:rPr>
              <w:t>67 (onsite and online)</w:t>
            </w:r>
          </w:p>
        </w:tc>
        <w:tc>
          <w:tcPr>
            <w:tcW w:w="989" w:type="dxa"/>
            <w:vAlign w:val="center"/>
          </w:tcPr>
          <w:p w14:paraId="6E04CB8F" w14:textId="77777777" w:rsidR="00D854E4" w:rsidRPr="007F65F7" w:rsidRDefault="00D854E4" w:rsidP="000B6C53">
            <w:pPr>
              <w:pStyle w:val="Tabletext"/>
              <w:spacing w:before="80"/>
              <w:jc w:val="center"/>
              <w:rPr>
                <w:sz w:val="18"/>
                <w:szCs w:val="18"/>
              </w:rPr>
            </w:pPr>
            <w:r w:rsidRPr="007F65F7">
              <w:rPr>
                <w:sz w:val="18"/>
                <w:szCs w:val="18"/>
              </w:rPr>
              <w:t>79</w:t>
            </w:r>
          </w:p>
        </w:tc>
        <w:tc>
          <w:tcPr>
            <w:tcW w:w="989" w:type="dxa"/>
            <w:vAlign w:val="center"/>
          </w:tcPr>
          <w:p w14:paraId="49022D27" w14:textId="77777777" w:rsidR="00D854E4" w:rsidRPr="007F65F7" w:rsidRDefault="00D854E4" w:rsidP="000B6C53">
            <w:pPr>
              <w:pStyle w:val="Tabletext"/>
              <w:spacing w:before="80"/>
              <w:jc w:val="center"/>
              <w:rPr>
                <w:sz w:val="18"/>
                <w:szCs w:val="18"/>
              </w:rPr>
            </w:pPr>
            <w:r w:rsidRPr="007F65F7">
              <w:rPr>
                <w:sz w:val="18"/>
                <w:szCs w:val="18"/>
              </w:rPr>
              <w:t>76</w:t>
            </w:r>
          </w:p>
        </w:tc>
        <w:tc>
          <w:tcPr>
            <w:tcW w:w="989" w:type="dxa"/>
            <w:vAlign w:val="center"/>
          </w:tcPr>
          <w:p w14:paraId="738B02E9" w14:textId="77777777" w:rsidR="00D854E4" w:rsidRPr="007F65F7" w:rsidRDefault="00D854E4" w:rsidP="000B6C53">
            <w:pPr>
              <w:pStyle w:val="Tabletext"/>
              <w:spacing w:before="80"/>
              <w:jc w:val="center"/>
              <w:rPr>
                <w:sz w:val="18"/>
                <w:szCs w:val="18"/>
              </w:rPr>
            </w:pPr>
            <w:r w:rsidRPr="007F65F7">
              <w:rPr>
                <w:sz w:val="18"/>
                <w:szCs w:val="18"/>
              </w:rPr>
              <w:t>94</w:t>
            </w:r>
          </w:p>
        </w:tc>
        <w:tc>
          <w:tcPr>
            <w:tcW w:w="989" w:type="dxa"/>
            <w:tcBorders>
              <w:right w:val="single" w:sz="8" w:space="0" w:color="auto"/>
            </w:tcBorders>
            <w:vAlign w:val="center"/>
          </w:tcPr>
          <w:p w14:paraId="36FBAB5E" w14:textId="77777777" w:rsidR="00D854E4" w:rsidRPr="007F65F7" w:rsidRDefault="00D854E4" w:rsidP="000B6C53">
            <w:pPr>
              <w:pStyle w:val="Tabletext"/>
              <w:spacing w:before="80"/>
              <w:jc w:val="center"/>
              <w:rPr>
                <w:sz w:val="18"/>
                <w:szCs w:val="18"/>
              </w:rPr>
            </w:pPr>
            <w:r w:rsidRPr="007F65F7">
              <w:rPr>
                <w:sz w:val="18"/>
                <w:szCs w:val="18"/>
              </w:rPr>
              <w:t>70</w:t>
            </w:r>
          </w:p>
        </w:tc>
        <w:tc>
          <w:tcPr>
            <w:tcW w:w="989" w:type="dxa"/>
            <w:tcBorders>
              <w:left w:val="single" w:sz="8" w:space="0" w:color="auto"/>
              <w:right w:val="single" w:sz="8" w:space="0" w:color="auto"/>
            </w:tcBorders>
            <w:vAlign w:val="center"/>
          </w:tcPr>
          <w:p w14:paraId="6FE9FF66" w14:textId="77777777" w:rsidR="00D854E4" w:rsidRPr="007F65F7" w:rsidRDefault="00D854E4" w:rsidP="000B6C53">
            <w:pPr>
              <w:pStyle w:val="Tabletext"/>
              <w:spacing w:before="80"/>
              <w:jc w:val="center"/>
              <w:rPr>
                <w:sz w:val="18"/>
                <w:szCs w:val="18"/>
              </w:rPr>
            </w:pPr>
            <w:r w:rsidRPr="007F65F7">
              <w:rPr>
                <w:sz w:val="18"/>
                <w:szCs w:val="18"/>
              </w:rPr>
              <w:t>49</w:t>
            </w:r>
          </w:p>
        </w:tc>
        <w:tc>
          <w:tcPr>
            <w:tcW w:w="1174" w:type="dxa"/>
            <w:tcBorders>
              <w:left w:val="single" w:sz="8" w:space="0" w:color="auto"/>
              <w:right w:val="single" w:sz="8" w:space="0" w:color="auto"/>
            </w:tcBorders>
            <w:shd w:val="clear" w:color="auto" w:fill="auto"/>
            <w:noWrap/>
            <w:vAlign w:val="center"/>
            <w:hideMark/>
          </w:tcPr>
          <w:p w14:paraId="7EF7EC7A" w14:textId="77777777" w:rsidR="00D854E4" w:rsidRPr="007F65F7" w:rsidRDefault="00D854E4" w:rsidP="000B6C53">
            <w:pPr>
              <w:pStyle w:val="Tabletext"/>
              <w:spacing w:before="80"/>
              <w:jc w:val="center"/>
              <w:rPr>
                <w:sz w:val="18"/>
                <w:szCs w:val="18"/>
              </w:rPr>
            </w:pPr>
            <w:r w:rsidRPr="007F65F7">
              <w:rPr>
                <w:sz w:val="18"/>
                <w:szCs w:val="18"/>
              </w:rPr>
              <w:t>249 (online and on-site)</w:t>
            </w:r>
          </w:p>
        </w:tc>
        <w:tc>
          <w:tcPr>
            <w:tcW w:w="1174" w:type="dxa"/>
            <w:tcBorders>
              <w:left w:val="single" w:sz="8" w:space="0" w:color="auto"/>
              <w:right w:val="single" w:sz="8" w:space="0" w:color="auto"/>
            </w:tcBorders>
            <w:vAlign w:val="center"/>
          </w:tcPr>
          <w:p w14:paraId="0838116A" w14:textId="77777777" w:rsidR="00D854E4" w:rsidRPr="007F65F7" w:rsidRDefault="00D854E4" w:rsidP="000B6C53">
            <w:pPr>
              <w:pStyle w:val="Tabletext"/>
              <w:spacing w:before="80"/>
              <w:jc w:val="center"/>
              <w:rPr>
                <w:sz w:val="18"/>
                <w:szCs w:val="18"/>
              </w:rPr>
            </w:pPr>
            <w:r w:rsidRPr="007F65F7">
              <w:rPr>
                <w:sz w:val="18"/>
                <w:szCs w:val="18"/>
              </w:rPr>
              <w:t>132 (online and on-site)</w:t>
            </w:r>
          </w:p>
        </w:tc>
      </w:tr>
      <w:tr w:rsidR="00D854E4" w:rsidRPr="009E724D" w14:paraId="663A0C5C" w14:textId="77777777" w:rsidTr="000B6C53">
        <w:trPr>
          <w:trHeight w:val="81"/>
          <w:jc w:val="center"/>
        </w:trPr>
        <w:tc>
          <w:tcPr>
            <w:tcW w:w="1362" w:type="dxa"/>
            <w:tcBorders>
              <w:right w:val="single" w:sz="8" w:space="0" w:color="auto"/>
            </w:tcBorders>
            <w:shd w:val="clear" w:color="auto" w:fill="auto"/>
            <w:noWrap/>
            <w:vAlign w:val="center"/>
          </w:tcPr>
          <w:p w14:paraId="3A730D26" w14:textId="77777777" w:rsidR="00D854E4" w:rsidRPr="007F65F7" w:rsidRDefault="00D854E4" w:rsidP="000B6C53">
            <w:pPr>
              <w:pStyle w:val="Tabletext"/>
              <w:spacing w:before="80"/>
              <w:rPr>
                <w:i/>
                <w:iCs/>
                <w:sz w:val="18"/>
                <w:szCs w:val="18"/>
              </w:rPr>
            </w:pPr>
            <w:r w:rsidRPr="007F65F7">
              <w:rPr>
                <w:i/>
                <w:iCs/>
                <w:sz w:val="18"/>
                <w:szCs w:val="18"/>
              </w:rPr>
              <w:t>Number of Attendees (Workshop/Webinar)</w:t>
            </w:r>
          </w:p>
        </w:tc>
        <w:tc>
          <w:tcPr>
            <w:tcW w:w="989" w:type="dxa"/>
            <w:vAlign w:val="center"/>
          </w:tcPr>
          <w:p w14:paraId="6ACC4EFB" w14:textId="77777777" w:rsidR="00D854E4" w:rsidRPr="007F65F7" w:rsidRDefault="00D854E4" w:rsidP="000B6C53">
            <w:pPr>
              <w:pStyle w:val="Tabletext"/>
              <w:spacing w:before="80"/>
              <w:jc w:val="center"/>
              <w:rPr>
                <w:sz w:val="18"/>
                <w:szCs w:val="18"/>
              </w:rPr>
            </w:pPr>
            <w:r w:rsidRPr="007F65F7">
              <w:rPr>
                <w:sz w:val="18"/>
                <w:szCs w:val="18"/>
              </w:rPr>
              <w:t>248</w:t>
            </w:r>
          </w:p>
        </w:tc>
        <w:tc>
          <w:tcPr>
            <w:tcW w:w="989" w:type="dxa"/>
            <w:vAlign w:val="center"/>
          </w:tcPr>
          <w:p w14:paraId="3AFEEDC4" w14:textId="77777777" w:rsidR="00D854E4" w:rsidRPr="007F65F7" w:rsidRDefault="00D854E4" w:rsidP="000B6C53">
            <w:pPr>
              <w:pStyle w:val="Tabletext"/>
              <w:spacing w:before="80"/>
              <w:jc w:val="center"/>
              <w:rPr>
                <w:sz w:val="18"/>
                <w:szCs w:val="18"/>
              </w:rPr>
            </w:pPr>
            <w:r w:rsidRPr="007F65F7">
              <w:rPr>
                <w:sz w:val="18"/>
                <w:szCs w:val="18"/>
              </w:rPr>
              <w:t>N/A</w:t>
            </w:r>
          </w:p>
        </w:tc>
        <w:tc>
          <w:tcPr>
            <w:tcW w:w="989" w:type="dxa"/>
            <w:vAlign w:val="center"/>
          </w:tcPr>
          <w:p w14:paraId="60F45856" w14:textId="77777777" w:rsidR="00D854E4" w:rsidRPr="007F65F7" w:rsidRDefault="00D854E4" w:rsidP="000B6C53">
            <w:pPr>
              <w:pStyle w:val="Tabletext"/>
              <w:spacing w:before="80"/>
              <w:jc w:val="center"/>
              <w:rPr>
                <w:sz w:val="18"/>
                <w:szCs w:val="18"/>
              </w:rPr>
            </w:pPr>
            <w:r w:rsidRPr="007F65F7">
              <w:rPr>
                <w:sz w:val="18"/>
                <w:szCs w:val="18"/>
              </w:rPr>
              <w:t>106 (onsite and online)</w:t>
            </w:r>
          </w:p>
        </w:tc>
        <w:tc>
          <w:tcPr>
            <w:tcW w:w="989" w:type="dxa"/>
            <w:vAlign w:val="center"/>
          </w:tcPr>
          <w:p w14:paraId="18EDB6CF" w14:textId="77777777" w:rsidR="00D854E4" w:rsidRPr="007F65F7" w:rsidRDefault="00D854E4" w:rsidP="000B6C53">
            <w:pPr>
              <w:pStyle w:val="Tabletext"/>
              <w:spacing w:before="80"/>
              <w:jc w:val="center"/>
              <w:rPr>
                <w:sz w:val="18"/>
                <w:szCs w:val="18"/>
              </w:rPr>
            </w:pPr>
            <w:r w:rsidRPr="007F65F7">
              <w:rPr>
                <w:sz w:val="18"/>
                <w:szCs w:val="18"/>
              </w:rPr>
              <w:t>N/A</w:t>
            </w:r>
          </w:p>
        </w:tc>
        <w:tc>
          <w:tcPr>
            <w:tcW w:w="989" w:type="dxa"/>
            <w:vAlign w:val="center"/>
          </w:tcPr>
          <w:p w14:paraId="728AD553" w14:textId="77777777" w:rsidR="00D854E4" w:rsidRPr="007F65F7" w:rsidRDefault="00D854E4" w:rsidP="000B6C53">
            <w:pPr>
              <w:pStyle w:val="Tabletext"/>
              <w:spacing w:before="80"/>
              <w:jc w:val="center"/>
              <w:rPr>
                <w:sz w:val="18"/>
                <w:szCs w:val="18"/>
              </w:rPr>
            </w:pPr>
            <w:r w:rsidRPr="007F65F7">
              <w:rPr>
                <w:sz w:val="18"/>
                <w:szCs w:val="18"/>
              </w:rPr>
              <w:t>N/A</w:t>
            </w:r>
          </w:p>
        </w:tc>
        <w:tc>
          <w:tcPr>
            <w:tcW w:w="989" w:type="dxa"/>
            <w:vAlign w:val="center"/>
          </w:tcPr>
          <w:p w14:paraId="5326BED9" w14:textId="77777777" w:rsidR="00D854E4" w:rsidRPr="007F65F7" w:rsidRDefault="00D854E4" w:rsidP="000B6C53">
            <w:pPr>
              <w:pStyle w:val="Tabletext"/>
              <w:spacing w:before="80"/>
              <w:jc w:val="center"/>
              <w:rPr>
                <w:sz w:val="18"/>
                <w:szCs w:val="18"/>
              </w:rPr>
            </w:pPr>
            <w:r w:rsidRPr="007F65F7">
              <w:rPr>
                <w:sz w:val="18"/>
                <w:szCs w:val="18"/>
              </w:rPr>
              <w:t>N/A</w:t>
            </w:r>
          </w:p>
        </w:tc>
        <w:tc>
          <w:tcPr>
            <w:tcW w:w="989" w:type="dxa"/>
            <w:tcBorders>
              <w:right w:val="single" w:sz="8" w:space="0" w:color="auto"/>
            </w:tcBorders>
            <w:vAlign w:val="center"/>
          </w:tcPr>
          <w:p w14:paraId="107461AD" w14:textId="77777777" w:rsidR="00D854E4" w:rsidRPr="007F65F7" w:rsidRDefault="00D854E4" w:rsidP="000B6C53">
            <w:pPr>
              <w:pStyle w:val="Tabletext"/>
              <w:spacing w:before="80"/>
              <w:jc w:val="center"/>
              <w:rPr>
                <w:sz w:val="18"/>
                <w:szCs w:val="18"/>
              </w:rPr>
            </w:pPr>
            <w:r w:rsidRPr="007F65F7">
              <w:rPr>
                <w:sz w:val="18"/>
                <w:szCs w:val="18"/>
              </w:rPr>
              <w:t>N/A</w:t>
            </w:r>
          </w:p>
        </w:tc>
        <w:tc>
          <w:tcPr>
            <w:tcW w:w="989" w:type="dxa"/>
            <w:tcBorders>
              <w:left w:val="single" w:sz="8" w:space="0" w:color="auto"/>
              <w:right w:val="single" w:sz="8" w:space="0" w:color="auto"/>
            </w:tcBorders>
            <w:vAlign w:val="center"/>
          </w:tcPr>
          <w:p w14:paraId="5BD3F154" w14:textId="77777777" w:rsidR="00D854E4" w:rsidRPr="007F65F7" w:rsidRDefault="00D854E4" w:rsidP="000B6C53">
            <w:pPr>
              <w:pStyle w:val="Tabletext"/>
              <w:spacing w:before="80"/>
              <w:jc w:val="center"/>
              <w:rPr>
                <w:sz w:val="18"/>
                <w:szCs w:val="18"/>
              </w:rPr>
            </w:pPr>
            <w:r w:rsidRPr="007F65F7">
              <w:rPr>
                <w:sz w:val="18"/>
                <w:szCs w:val="18"/>
              </w:rPr>
              <w:t>N/A</w:t>
            </w:r>
          </w:p>
        </w:tc>
        <w:tc>
          <w:tcPr>
            <w:tcW w:w="1174" w:type="dxa"/>
            <w:tcBorders>
              <w:left w:val="single" w:sz="8" w:space="0" w:color="auto"/>
              <w:right w:val="single" w:sz="8" w:space="0" w:color="auto"/>
            </w:tcBorders>
            <w:shd w:val="clear" w:color="auto" w:fill="auto"/>
            <w:noWrap/>
            <w:vAlign w:val="center"/>
          </w:tcPr>
          <w:p w14:paraId="6CDE084B" w14:textId="77777777" w:rsidR="00D854E4" w:rsidRPr="007F65F7" w:rsidRDefault="00D854E4" w:rsidP="000B6C53">
            <w:pPr>
              <w:pStyle w:val="Tabletext"/>
              <w:spacing w:before="80"/>
              <w:jc w:val="center"/>
              <w:rPr>
                <w:sz w:val="18"/>
                <w:szCs w:val="18"/>
              </w:rPr>
            </w:pPr>
            <w:r w:rsidRPr="007F65F7">
              <w:rPr>
                <w:sz w:val="18"/>
                <w:szCs w:val="18"/>
              </w:rPr>
              <w:t>303 (online and on-site)</w:t>
            </w:r>
          </w:p>
        </w:tc>
        <w:tc>
          <w:tcPr>
            <w:tcW w:w="1174" w:type="dxa"/>
            <w:tcBorders>
              <w:left w:val="single" w:sz="8" w:space="0" w:color="auto"/>
              <w:right w:val="single" w:sz="8" w:space="0" w:color="auto"/>
            </w:tcBorders>
            <w:vAlign w:val="center"/>
          </w:tcPr>
          <w:p w14:paraId="1CF10ADA" w14:textId="77777777" w:rsidR="00D854E4" w:rsidRPr="007F65F7" w:rsidRDefault="00D854E4" w:rsidP="000B6C53">
            <w:pPr>
              <w:pStyle w:val="Tabletext"/>
              <w:spacing w:before="80"/>
              <w:jc w:val="center"/>
              <w:rPr>
                <w:sz w:val="18"/>
                <w:szCs w:val="18"/>
              </w:rPr>
            </w:pPr>
            <w:r w:rsidRPr="007F65F7">
              <w:rPr>
                <w:sz w:val="18"/>
                <w:szCs w:val="18"/>
              </w:rPr>
              <w:t>142 (online and on-site)</w:t>
            </w:r>
          </w:p>
        </w:tc>
      </w:tr>
    </w:tbl>
    <w:p w14:paraId="5BF903FB" w14:textId="77777777" w:rsidR="00D854E4" w:rsidRPr="009E724D" w:rsidRDefault="00D854E4" w:rsidP="00D854E4"/>
    <w:p w14:paraId="7B1A96DC" w14:textId="77777777" w:rsidR="00D854E4" w:rsidRPr="009E724D" w:rsidRDefault="00D854E4" w:rsidP="00D854E4">
      <w:pPr>
        <w:spacing w:before="0"/>
        <w:jc w:val="center"/>
        <w:sectPr w:rsidR="00D854E4" w:rsidRPr="009E724D" w:rsidSect="00D854E4">
          <w:headerReference w:type="default" r:id="rId15"/>
          <w:pgSz w:w="11907" w:h="16840" w:code="9"/>
          <w:pgMar w:top="1134" w:right="1134" w:bottom="709" w:left="1134" w:header="426" w:footer="709" w:gutter="0"/>
          <w:cols w:space="708"/>
          <w:titlePg/>
          <w:docGrid w:linePitch="360"/>
        </w:sectPr>
      </w:pPr>
    </w:p>
    <w:p w14:paraId="461A7E97" w14:textId="77777777" w:rsidR="00D854E4" w:rsidRPr="009E724D" w:rsidRDefault="00D854E4" w:rsidP="00D854E4">
      <w:pPr>
        <w:keepNext/>
        <w:ind w:left="432" w:hanging="432"/>
        <w:jc w:val="center"/>
        <w:outlineLvl w:val="0"/>
        <w:rPr>
          <w:b/>
          <w:bCs/>
          <w:kern w:val="32"/>
          <w:szCs w:val="32"/>
        </w:rPr>
      </w:pPr>
      <w:r w:rsidRPr="009E724D">
        <w:rPr>
          <w:b/>
          <w:bCs/>
          <w:kern w:val="32"/>
          <w:szCs w:val="32"/>
        </w:rPr>
        <w:t>Overview of Deliverables</w:t>
      </w:r>
      <w:r w:rsidRPr="009E724D">
        <w:rPr>
          <w:b/>
          <w:bCs/>
          <w:kern w:val="32"/>
          <w:szCs w:val="32"/>
        </w:rPr>
        <w:br/>
      </w:r>
    </w:p>
    <w:tbl>
      <w:tblPr>
        <w:tblStyle w:val="TableGrid3"/>
        <w:tblW w:w="14562" w:type="dxa"/>
        <w:tblLook w:val="04A0" w:firstRow="1" w:lastRow="0" w:firstColumn="1" w:lastColumn="0" w:noHBand="0" w:noVBand="1"/>
      </w:tblPr>
      <w:tblGrid>
        <w:gridCol w:w="2077"/>
        <w:gridCol w:w="4000"/>
        <w:gridCol w:w="4657"/>
        <w:gridCol w:w="3828"/>
      </w:tblGrid>
      <w:tr w:rsidR="00D854E4" w:rsidRPr="007F65F7" w14:paraId="13362546" w14:textId="77777777" w:rsidTr="000B6C53">
        <w:trPr>
          <w:trHeight w:val="567"/>
        </w:trPr>
        <w:tc>
          <w:tcPr>
            <w:tcW w:w="2077" w:type="dxa"/>
            <w:shd w:val="clear" w:color="auto" w:fill="E7E6E6" w:themeFill="background2"/>
          </w:tcPr>
          <w:p w14:paraId="01774CB0" w14:textId="77777777" w:rsidR="00D854E4" w:rsidRPr="007F65F7" w:rsidRDefault="00D854E4" w:rsidP="000B6C53">
            <w:pPr>
              <w:jc w:val="center"/>
              <w:rPr>
                <w:b/>
                <w:bCs/>
              </w:rPr>
            </w:pPr>
            <w:r w:rsidRPr="007F65F7">
              <w:rPr>
                <w:b/>
                <w:bCs/>
              </w:rPr>
              <w:t xml:space="preserve">Working Group </w:t>
            </w:r>
          </w:p>
        </w:tc>
        <w:tc>
          <w:tcPr>
            <w:tcW w:w="4000" w:type="dxa"/>
            <w:shd w:val="clear" w:color="auto" w:fill="E7E6E6" w:themeFill="background2"/>
          </w:tcPr>
          <w:p w14:paraId="58C5A9A4" w14:textId="77777777" w:rsidR="00D854E4" w:rsidRPr="007F65F7" w:rsidRDefault="00D854E4" w:rsidP="000B6C53">
            <w:pPr>
              <w:jc w:val="center"/>
              <w:rPr>
                <w:b/>
                <w:bCs/>
              </w:rPr>
            </w:pPr>
            <w:r w:rsidRPr="007F65F7">
              <w:rPr>
                <w:b/>
                <w:bCs/>
              </w:rPr>
              <w:t>Summary</w:t>
            </w:r>
          </w:p>
        </w:tc>
        <w:tc>
          <w:tcPr>
            <w:tcW w:w="4657" w:type="dxa"/>
            <w:shd w:val="clear" w:color="auto" w:fill="E7E6E6" w:themeFill="background2"/>
          </w:tcPr>
          <w:p w14:paraId="3209F124" w14:textId="77777777" w:rsidR="00D854E4" w:rsidRPr="007F65F7" w:rsidRDefault="00D854E4" w:rsidP="000B6C53">
            <w:pPr>
              <w:jc w:val="center"/>
              <w:rPr>
                <w:b/>
                <w:bCs/>
              </w:rPr>
            </w:pPr>
            <w:r w:rsidRPr="007F65F7">
              <w:rPr>
                <w:b/>
                <w:bCs/>
              </w:rPr>
              <w:t>Deliverable Type</w:t>
            </w:r>
          </w:p>
        </w:tc>
        <w:tc>
          <w:tcPr>
            <w:tcW w:w="3828" w:type="dxa"/>
            <w:shd w:val="clear" w:color="auto" w:fill="E7E6E6" w:themeFill="background2"/>
          </w:tcPr>
          <w:p w14:paraId="4274BAFC" w14:textId="77777777" w:rsidR="00D854E4" w:rsidRPr="007F65F7" w:rsidRDefault="00D854E4" w:rsidP="000B6C53">
            <w:pPr>
              <w:jc w:val="center"/>
              <w:rPr>
                <w:b/>
                <w:bCs/>
              </w:rPr>
            </w:pPr>
          </w:p>
        </w:tc>
      </w:tr>
      <w:tr w:rsidR="00D854E4" w:rsidRPr="007F65F7" w14:paraId="1BAF3F4B" w14:textId="77777777" w:rsidTr="000B6C53">
        <w:trPr>
          <w:trHeight w:val="1044"/>
        </w:trPr>
        <w:tc>
          <w:tcPr>
            <w:tcW w:w="2077" w:type="dxa"/>
          </w:tcPr>
          <w:p w14:paraId="1F40AC19" w14:textId="77777777" w:rsidR="00D854E4" w:rsidRPr="007F65F7" w:rsidRDefault="00D854E4" w:rsidP="000B6C53">
            <w:r w:rsidRPr="007F65F7">
              <w:t xml:space="preserve">Working Group on Glossary </w:t>
            </w:r>
            <w:r w:rsidRPr="007F65F7">
              <w:rPr>
                <w:i/>
                <w:iCs/>
              </w:rPr>
              <w:t>(WG-Gloss)</w:t>
            </w:r>
          </w:p>
        </w:tc>
        <w:tc>
          <w:tcPr>
            <w:tcW w:w="4000" w:type="dxa"/>
          </w:tcPr>
          <w:p w14:paraId="0F17015E" w14:textId="77777777" w:rsidR="00D854E4" w:rsidRPr="007F65F7" w:rsidRDefault="00D854E4" w:rsidP="000B6C53">
            <w:pPr>
              <w:jc w:val="center"/>
            </w:pPr>
            <w:r w:rsidRPr="007F65F7">
              <w:t>This glossary encompasses selected terms, together with their definitions, falling within the scope of the ITU/FAO Focus Group on Artificial Intelligence (AI) and Internet of Things (IoT) for Digital Agriculture. (FG-AI4A). The definitions provided in this Glossary aim to improve the understanding of basic concepts related to leveraging Artificial Intelligence (AI) and Internet of Things (IoT) for digital agriculture.</w:t>
            </w:r>
          </w:p>
        </w:tc>
        <w:tc>
          <w:tcPr>
            <w:tcW w:w="4657" w:type="dxa"/>
          </w:tcPr>
          <w:p w14:paraId="009C352A" w14:textId="77777777" w:rsidR="00D854E4" w:rsidRPr="007F65F7" w:rsidRDefault="00D854E4" w:rsidP="000B6C53">
            <w:pPr>
              <w:jc w:val="center"/>
            </w:pPr>
            <w:r w:rsidRPr="007F65F7">
              <w:t>Glossary - Artificial Intelligence (AI) and Internet of Things (IoT) for Digital Agriculture</w:t>
            </w:r>
          </w:p>
        </w:tc>
        <w:tc>
          <w:tcPr>
            <w:tcW w:w="3828" w:type="dxa"/>
          </w:tcPr>
          <w:p w14:paraId="03B040B6" w14:textId="77777777" w:rsidR="00D854E4" w:rsidRPr="007F65F7" w:rsidRDefault="00D854E4" w:rsidP="00D854E4">
            <w:pPr>
              <w:pStyle w:val="ListParagraph"/>
              <w:numPr>
                <w:ilvl w:val="0"/>
                <w:numId w:val="22"/>
              </w:numPr>
            </w:pPr>
            <w:r w:rsidRPr="007F65F7">
              <w:t>Finalized in August 2023 [</w:t>
            </w:r>
            <w:hyperlink r:id="rId16" w:history="1">
              <w:r w:rsidRPr="007F65F7">
                <w:rPr>
                  <w:rStyle w:val="Hyperlink"/>
                </w:rPr>
                <w:t>SG20-TD830Rev2/GEN]</w:t>
              </w:r>
            </w:hyperlink>
            <w:r w:rsidRPr="007F65F7">
              <w:t>]</w:t>
            </w:r>
          </w:p>
        </w:tc>
      </w:tr>
      <w:tr w:rsidR="00D854E4" w:rsidRPr="007F65F7" w14:paraId="586D1535" w14:textId="77777777" w:rsidTr="000B6C53">
        <w:trPr>
          <w:trHeight w:val="1044"/>
        </w:trPr>
        <w:tc>
          <w:tcPr>
            <w:tcW w:w="2077" w:type="dxa"/>
          </w:tcPr>
          <w:p w14:paraId="2D1BCF8F" w14:textId="77777777" w:rsidR="00D854E4" w:rsidRPr="007F65F7" w:rsidRDefault="00D854E4" w:rsidP="000B6C53">
            <w:r w:rsidRPr="007F65F7">
              <w:t xml:space="preserve">Working Group on Digital Agriculture Use Cases and Solutions </w:t>
            </w:r>
            <w:r w:rsidRPr="007F65F7">
              <w:rPr>
                <w:i/>
                <w:iCs/>
              </w:rPr>
              <w:t>(WG-AS)</w:t>
            </w:r>
          </w:p>
        </w:tc>
        <w:tc>
          <w:tcPr>
            <w:tcW w:w="4000" w:type="dxa"/>
          </w:tcPr>
          <w:p w14:paraId="1EF67B0E" w14:textId="77777777" w:rsidR="00D854E4" w:rsidRPr="007F65F7" w:rsidRDefault="00D854E4" w:rsidP="000B6C53">
            <w:pPr>
              <w:jc w:val="center"/>
            </w:pPr>
            <w:r w:rsidRPr="007F65F7">
              <w:t>This technical report by the ITU-T Focus Group on AI and IoT for Digital Agriculture (FG-AI4A) provides a detailed analysis of how AI and IoT technologies are revolutionizing digital agriculture. It includes numerous use cases demonstrating successful implementations, highlighting their objectives, innovations, data collection methods, and AI/ML algorithms used. The report assesses accuracy, performance, deployment status, and the benefits of these technologies. It also evaluates environmental impacts, offering recommendations for enhancing productivity, sustainability, and efficiency in agriculture. Future research directions and potential advancements are explored to guide further innovation and standardization in this field.</w:t>
            </w:r>
          </w:p>
        </w:tc>
        <w:tc>
          <w:tcPr>
            <w:tcW w:w="4657" w:type="dxa"/>
          </w:tcPr>
          <w:p w14:paraId="70DB7899" w14:textId="77777777" w:rsidR="00D854E4" w:rsidRPr="007F65F7" w:rsidRDefault="00D854E4" w:rsidP="000B6C53">
            <w:pPr>
              <w:jc w:val="center"/>
            </w:pPr>
            <w:r w:rsidRPr="007F65F7">
              <w:t>Technical Report - Use Cases for AI and IoT for Digital Agriculture</w:t>
            </w:r>
          </w:p>
        </w:tc>
        <w:tc>
          <w:tcPr>
            <w:tcW w:w="3828" w:type="dxa"/>
          </w:tcPr>
          <w:p w14:paraId="2EAE8A18" w14:textId="77777777" w:rsidR="00D854E4" w:rsidRPr="007F65F7" w:rsidRDefault="00D854E4" w:rsidP="00D854E4">
            <w:pPr>
              <w:pStyle w:val="ListParagraph"/>
              <w:numPr>
                <w:ilvl w:val="0"/>
                <w:numId w:val="20"/>
              </w:numPr>
            </w:pPr>
            <w:r w:rsidRPr="007F65F7">
              <w:t>Finalized in March 2024</w:t>
            </w:r>
          </w:p>
          <w:p w14:paraId="78F48A5D" w14:textId="77777777" w:rsidR="00D854E4" w:rsidRPr="007F65F7" w:rsidRDefault="00D854E4" w:rsidP="00D854E4">
            <w:pPr>
              <w:pStyle w:val="ListParagraph"/>
              <w:numPr>
                <w:ilvl w:val="0"/>
                <w:numId w:val="20"/>
              </w:numPr>
            </w:pPr>
            <w:r w:rsidRPr="007F65F7">
              <w:t>Submitted to SG20 as [</w:t>
            </w:r>
            <w:hyperlink r:id="rId17" w:history="1">
              <w:r w:rsidRPr="007F65F7">
                <w:rPr>
                  <w:rStyle w:val="Hyperlink"/>
                </w:rPr>
                <w:t>SG20-TD1232/GEN</w:t>
              </w:r>
            </w:hyperlink>
            <w:r w:rsidRPr="007F65F7">
              <w:t>]</w:t>
            </w:r>
          </w:p>
        </w:tc>
      </w:tr>
      <w:tr w:rsidR="00D854E4" w:rsidRPr="007F65F7" w14:paraId="2569C6D1" w14:textId="77777777" w:rsidTr="000B6C53">
        <w:trPr>
          <w:trHeight w:val="1044"/>
        </w:trPr>
        <w:tc>
          <w:tcPr>
            <w:tcW w:w="2077" w:type="dxa"/>
          </w:tcPr>
          <w:p w14:paraId="6BD3832B" w14:textId="77777777" w:rsidR="00D854E4" w:rsidRPr="007F65F7" w:rsidRDefault="00D854E4" w:rsidP="000B6C53">
            <w:r w:rsidRPr="007F65F7">
              <w:t xml:space="preserve">Working Group on Data Acquisition and Modelling for digital agriculture </w:t>
            </w:r>
            <w:r w:rsidRPr="007F65F7">
              <w:rPr>
                <w:i/>
                <w:iCs/>
              </w:rPr>
              <w:t>(WG-DAM)</w:t>
            </w:r>
          </w:p>
        </w:tc>
        <w:tc>
          <w:tcPr>
            <w:tcW w:w="4000" w:type="dxa"/>
          </w:tcPr>
          <w:p w14:paraId="2C5BFE8F" w14:textId="77777777" w:rsidR="00D854E4" w:rsidRPr="007F65F7" w:rsidRDefault="00D854E4" w:rsidP="000B6C53">
            <w:pPr>
              <w:jc w:val="center"/>
            </w:pPr>
            <w:r w:rsidRPr="007F65F7">
              <w:t>The Technical Report on Data Modeling for digital agriculture delves into the integration of data technologies and AI modeling for optimizing farming practices. It explores diverse data sources, techniques, pre-processing methods, and modeling algorithms used in digital agriculture. It illuminates how digital agriculture is revolutionizing crop management, resource utilization, and sustainability practices, ultimately paving the way for a more efficient and resilient agricultural sector.</w:t>
            </w:r>
          </w:p>
        </w:tc>
        <w:tc>
          <w:tcPr>
            <w:tcW w:w="4657" w:type="dxa"/>
          </w:tcPr>
          <w:p w14:paraId="60418A31" w14:textId="77777777" w:rsidR="00D854E4" w:rsidRPr="007F65F7" w:rsidRDefault="00D854E4" w:rsidP="000B6C53">
            <w:pPr>
              <w:jc w:val="center"/>
            </w:pPr>
            <w:r w:rsidRPr="007F65F7">
              <w:t>Technical Report on Data Modelling for digital agriculture</w:t>
            </w:r>
          </w:p>
        </w:tc>
        <w:tc>
          <w:tcPr>
            <w:tcW w:w="3828" w:type="dxa"/>
          </w:tcPr>
          <w:p w14:paraId="4D5F5643" w14:textId="77777777" w:rsidR="00D854E4" w:rsidRPr="007F65F7" w:rsidRDefault="00D854E4" w:rsidP="00D854E4">
            <w:pPr>
              <w:pStyle w:val="ListParagraph"/>
              <w:numPr>
                <w:ilvl w:val="0"/>
                <w:numId w:val="20"/>
              </w:numPr>
            </w:pPr>
            <w:r w:rsidRPr="007F65F7">
              <w:t>Finalized in March 2024</w:t>
            </w:r>
          </w:p>
          <w:p w14:paraId="5D7D27B9" w14:textId="77777777" w:rsidR="00D854E4" w:rsidRPr="007F65F7" w:rsidRDefault="00D854E4" w:rsidP="00D854E4">
            <w:pPr>
              <w:pStyle w:val="ListParagraph"/>
              <w:numPr>
                <w:ilvl w:val="0"/>
                <w:numId w:val="20"/>
              </w:numPr>
            </w:pPr>
            <w:r w:rsidRPr="007F65F7">
              <w:t>Submitted to SG20 as [</w:t>
            </w:r>
            <w:hyperlink r:id="rId18" w:history="1">
              <w:r w:rsidRPr="007F65F7">
                <w:rPr>
                  <w:rStyle w:val="Hyperlink"/>
                </w:rPr>
                <w:t>SG20-TD1233/GEN</w:t>
              </w:r>
            </w:hyperlink>
            <w:r w:rsidRPr="007F65F7">
              <w:t>]</w:t>
            </w:r>
          </w:p>
        </w:tc>
      </w:tr>
      <w:tr w:rsidR="00D854E4" w:rsidRPr="007F65F7" w14:paraId="4A48297D" w14:textId="77777777" w:rsidTr="000B6C53">
        <w:trPr>
          <w:trHeight w:val="1569"/>
        </w:trPr>
        <w:tc>
          <w:tcPr>
            <w:tcW w:w="2077" w:type="dxa"/>
          </w:tcPr>
          <w:p w14:paraId="65FCF4E6" w14:textId="77777777" w:rsidR="00D854E4" w:rsidRPr="007F65F7" w:rsidRDefault="00D854E4" w:rsidP="000B6C53">
            <w:pPr>
              <w:rPr>
                <w:rFonts w:eastAsia="Times New Roman"/>
                <w:lang w:val="en-US" w:eastAsia="de-DE"/>
              </w:rPr>
            </w:pPr>
            <w:r w:rsidRPr="007F65F7">
              <w:t>Working Group for Mapping and Analyzing AI and IoT standards related Activities in Digital Agriculture (WG-Roadmap)</w:t>
            </w:r>
          </w:p>
        </w:tc>
        <w:tc>
          <w:tcPr>
            <w:tcW w:w="4000" w:type="dxa"/>
          </w:tcPr>
          <w:p w14:paraId="344C0581" w14:textId="77777777" w:rsidR="00D854E4" w:rsidRPr="007F65F7" w:rsidRDefault="00D854E4" w:rsidP="000B6C53">
            <w:pPr>
              <w:jc w:val="center"/>
              <w:rPr>
                <w:rFonts w:eastAsia="Times New Roman"/>
                <w:lang w:eastAsia="de-DE"/>
              </w:rPr>
            </w:pPr>
            <w:r w:rsidRPr="007F65F7">
              <w:rPr>
                <w:rFonts w:eastAsia="Times New Roman"/>
                <w:lang w:eastAsia="de-DE"/>
              </w:rPr>
              <w:t>This Technical Report analyses and identifies standardization gaps related to AI and IoT in digital agriculture and develop a future standardization roadmap, taking into consideration the activities currently undertaken by other ITU groups, various standards developing organizations (SDOs) and forums.</w:t>
            </w:r>
          </w:p>
        </w:tc>
        <w:tc>
          <w:tcPr>
            <w:tcW w:w="4657" w:type="dxa"/>
          </w:tcPr>
          <w:p w14:paraId="637BF98E" w14:textId="77777777" w:rsidR="00D854E4" w:rsidRPr="007F65F7" w:rsidRDefault="00D854E4" w:rsidP="000B6C53">
            <w:pPr>
              <w:jc w:val="center"/>
              <w:rPr>
                <w:rFonts w:eastAsia="Times New Roman"/>
                <w:lang w:val="en-US" w:eastAsia="de-DE"/>
              </w:rPr>
            </w:pPr>
            <w:r w:rsidRPr="007F65F7">
              <w:t>Standardization gaps and roadmap for AI and IoT in digital agriculture</w:t>
            </w:r>
          </w:p>
        </w:tc>
        <w:tc>
          <w:tcPr>
            <w:tcW w:w="3828" w:type="dxa"/>
          </w:tcPr>
          <w:p w14:paraId="2621B8AB" w14:textId="77777777" w:rsidR="00D854E4" w:rsidRPr="007F65F7" w:rsidRDefault="00D854E4" w:rsidP="00D854E4">
            <w:pPr>
              <w:pStyle w:val="ListParagraph"/>
              <w:numPr>
                <w:ilvl w:val="0"/>
                <w:numId w:val="20"/>
              </w:numPr>
            </w:pPr>
            <w:r w:rsidRPr="007F65F7">
              <w:t>Finalized in March 2024</w:t>
            </w:r>
          </w:p>
          <w:p w14:paraId="76B64A2A" w14:textId="77777777" w:rsidR="00D854E4" w:rsidRPr="007F65F7" w:rsidRDefault="00D854E4" w:rsidP="00D854E4">
            <w:pPr>
              <w:pStyle w:val="ListParagraph"/>
              <w:numPr>
                <w:ilvl w:val="0"/>
                <w:numId w:val="20"/>
              </w:numPr>
            </w:pPr>
            <w:r w:rsidRPr="007F65F7">
              <w:t>Submitted to SG20 as</w:t>
            </w:r>
            <w:r w:rsidRPr="007F65F7">
              <w:rPr>
                <w:rFonts w:eastAsia="Times New Roman"/>
                <w:lang w:eastAsia="de-DE"/>
              </w:rPr>
              <w:t>]</w:t>
            </w:r>
            <w:r w:rsidRPr="007F65F7">
              <w:t xml:space="preserve"> [</w:t>
            </w:r>
            <w:hyperlink r:id="rId19" w:history="1">
              <w:r w:rsidRPr="007F65F7">
                <w:rPr>
                  <w:rStyle w:val="Hyperlink"/>
                </w:rPr>
                <w:t>SG20-TD1231/GEN</w:t>
              </w:r>
            </w:hyperlink>
            <w:r w:rsidRPr="007F65F7">
              <w:t>]</w:t>
            </w:r>
          </w:p>
        </w:tc>
      </w:tr>
      <w:tr w:rsidR="00D854E4" w:rsidRPr="007F65F7" w14:paraId="44D0E557" w14:textId="77777777" w:rsidTr="000B6C53">
        <w:trPr>
          <w:trHeight w:val="1511"/>
        </w:trPr>
        <w:tc>
          <w:tcPr>
            <w:tcW w:w="2077" w:type="dxa"/>
          </w:tcPr>
          <w:p w14:paraId="4D6C808B" w14:textId="77777777" w:rsidR="00D854E4" w:rsidRPr="007F65F7" w:rsidRDefault="00D854E4" w:rsidP="000B6C53">
            <w:r w:rsidRPr="007F65F7">
              <w:t xml:space="preserve">Working Group on Ethical, Legal, and regulatory Considerations relating to the use of AI for agriculture </w:t>
            </w:r>
            <w:r w:rsidRPr="007F65F7">
              <w:rPr>
                <w:i/>
                <w:iCs/>
              </w:rPr>
              <w:t>(WG-ELR)</w:t>
            </w:r>
          </w:p>
        </w:tc>
        <w:tc>
          <w:tcPr>
            <w:tcW w:w="4000" w:type="dxa"/>
          </w:tcPr>
          <w:p w14:paraId="568C300F" w14:textId="77777777" w:rsidR="00D854E4" w:rsidRPr="007F65F7" w:rsidRDefault="00D854E4" w:rsidP="000B6C53">
            <w:pPr>
              <w:jc w:val="center"/>
            </w:pPr>
            <w:r w:rsidRPr="007F65F7">
              <w:t>The Technical Report focuses on the ethical considerations arising from the adoption of AI in agricultural production, addressing concerns such as data privacy, transparency, and fairness in algorithmic decision-making. It analyzes the legal frameworks applicable to AI in agriculture, emphasizing pertinent European Union regulations and directives pertaining to data protection, intellectual property rights, and liability. Through this analysis, the report aims to provide a comprehensive understanding of the regulatory landscape surrounding AI technologies in agriculture, offering insights for policymakers and stakeholders.</w:t>
            </w:r>
          </w:p>
        </w:tc>
        <w:tc>
          <w:tcPr>
            <w:tcW w:w="4657" w:type="dxa"/>
          </w:tcPr>
          <w:p w14:paraId="5B1C87F0" w14:textId="77777777" w:rsidR="00D854E4" w:rsidRPr="007F65F7" w:rsidRDefault="00D854E4" w:rsidP="000B6C53">
            <w:pPr>
              <w:jc w:val="center"/>
              <w:rPr>
                <w:rFonts w:eastAsia="Times New Roman"/>
                <w:lang w:eastAsia="de-DE"/>
              </w:rPr>
            </w:pPr>
            <w:r w:rsidRPr="007F65F7">
              <w:rPr>
                <w:rFonts w:eastAsia="Times New Roman"/>
                <w:lang w:eastAsia="de-DE"/>
              </w:rPr>
              <w:t>Technical Report on “Ethical Legal, and regulatory Considerations relating to the use of AI for agriculture”: A European Perspective</w:t>
            </w:r>
          </w:p>
          <w:p w14:paraId="7097EFE1" w14:textId="77777777" w:rsidR="00D854E4" w:rsidRPr="007F65F7" w:rsidRDefault="00D854E4" w:rsidP="000B6C53">
            <w:pPr>
              <w:jc w:val="center"/>
            </w:pPr>
          </w:p>
        </w:tc>
        <w:tc>
          <w:tcPr>
            <w:tcW w:w="3828" w:type="dxa"/>
          </w:tcPr>
          <w:p w14:paraId="0FDA87F2" w14:textId="77777777" w:rsidR="00D854E4" w:rsidRPr="007F65F7" w:rsidRDefault="00D854E4" w:rsidP="00D854E4">
            <w:pPr>
              <w:pStyle w:val="ListParagraph"/>
              <w:numPr>
                <w:ilvl w:val="0"/>
                <w:numId w:val="20"/>
              </w:numPr>
            </w:pPr>
            <w:r w:rsidRPr="007F65F7">
              <w:t>Finalized in March 2024</w:t>
            </w:r>
          </w:p>
          <w:p w14:paraId="4D9E1678" w14:textId="77777777" w:rsidR="00D854E4" w:rsidRPr="007F65F7" w:rsidRDefault="00D854E4" w:rsidP="00D854E4">
            <w:pPr>
              <w:pStyle w:val="ListParagraph"/>
              <w:numPr>
                <w:ilvl w:val="0"/>
                <w:numId w:val="20"/>
              </w:numPr>
            </w:pPr>
            <w:r w:rsidRPr="007F65F7">
              <w:t xml:space="preserve">Submitted to SG20 as </w:t>
            </w:r>
            <w:r w:rsidRPr="007F65F7">
              <w:rPr>
                <w:rFonts w:eastAsia="Times New Roman"/>
                <w:lang w:eastAsia="de-DE"/>
              </w:rPr>
              <w:t>[</w:t>
            </w:r>
            <w:hyperlink r:id="rId20" w:history="1">
              <w:r w:rsidRPr="007F65F7">
                <w:rPr>
                  <w:rStyle w:val="Hyperlink"/>
                  <w:rFonts w:eastAsia="Times New Roman"/>
                  <w:lang w:eastAsia="de-DE"/>
                </w:rPr>
                <w:t>SG20-TD1230/GEN</w:t>
              </w:r>
            </w:hyperlink>
          </w:p>
        </w:tc>
      </w:tr>
      <w:tr w:rsidR="00D854E4" w:rsidRPr="007F65F7" w14:paraId="69DFAD67" w14:textId="77777777" w:rsidTr="000B6C53">
        <w:trPr>
          <w:trHeight w:val="901"/>
        </w:trPr>
        <w:tc>
          <w:tcPr>
            <w:tcW w:w="2077" w:type="dxa"/>
            <w:vMerge w:val="restart"/>
          </w:tcPr>
          <w:p w14:paraId="1CFB1C17" w14:textId="77777777" w:rsidR="00D854E4" w:rsidRPr="007F65F7" w:rsidRDefault="00D854E4" w:rsidP="000B6C53">
            <w:r w:rsidRPr="007F65F7">
              <w:t xml:space="preserve">Working Group on Collaboration and Outreach </w:t>
            </w:r>
            <w:r w:rsidRPr="007F65F7">
              <w:rPr>
                <w:i/>
                <w:iCs/>
              </w:rPr>
              <w:t>(WG-CO)</w:t>
            </w:r>
          </w:p>
        </w:tc>
        <w:tc>
          <w:tcPr>
            <w:tcW w:w="4000" w:type="dxa"/>
          </w:tcPr>
          <w:p w14:paraId="68715DE4" w14:textId="77777777" w:rsidR="00D854E4" w:rsidRPr="007F65F7" w:rsidRDefault="00D854E4" w:rsidP="000B6C53">
            <w:pPr>
              <w:jc w:val="center"/>
            </w:pPr>
          </w:p>
        </w:tc>
        <w:tc>
          <w:tcPr>
            <w:tcW w:w="4657" w:type="dxa"/>
          </w:tcPr>
          <w:p w14:paraId="602BF53A" w14:textId="77777777" w:rsidR="00D854E4" w:rsidRPr="007F65F7" w:rsidRDefault="00D854E4" w:rsidP="000B6C53">
            <w:pPr>
              <w:jc w:val="center"/>
            </w:pPr>
            <w:r w:rsidRPr="007F65F7">
              <w:t>Workshops and Webinars</w:t>
            </w:r>
          </w:p>
        </w:tc>
        <w:tc>
          <w:tcPr>
            <w:tcW w:w="3828" w:type="dxa"/>
          </w:tcPr>
          <w:p w14:paraId="116BA683" w14:textId="77777777" w:rsidR="00D854E4" w:rsidRPr="007F65F7" w:rsidRDefault="00D854E4" w:rsidP="000B6C53">
            <w:r w:rsidRPr="007F65F7">
              <w:t xml:space="preserve">Listed on the </w:t>
            </w:r>
            <w:hyperlink r:id="rId21" w:history="1">
              <w:r w:rsidRPr="007F65F7">
                <w:rPr>
                  <w:rStyle w:val="Hyperlink"/>
                </w:rPr>
                <w:t>FG-AI4A Webpage</w:t>
              </w:r>
            </w:hyperlink>
          </w:p>
        </w:tc>
      </w:tr>
      <w:tr w:rsidR="00D854E4" w:rsidRPr="007F65F7" w14:paraId="4AD48FD6" w14:textId="77777777" w:rsidTr="000B6C53">
        <w:trPr>
          <w:trHeight w:val="512"/>
        </w:trPr>
        <w:tc>
          <w:tcPr>
            <w:tcW w:w="2077" w:type="dxa"/>
            <w:vMerge/>
          </w:tcPr>
          <w:p w14:paraId="450C4300" w14:textId="77777777" w:rsidR="00D854E4" w:rsidRPr="007F65F7" w:rsidRDefault="00D854E4" w:rsidP="000B6C53"/>
        </w:tc>
        <w:tc>
          <w:tcPr>
            <w:tcW w:w="4000" w:type="dxa"/>
          </w:tcPr>
          <w:p w14:paraId="02733723" w14:textId="77777777" w:rsidR="00D854E4" w:rsidRPr="007F65F7" w:rsidRDefault="00D854E4" w:rsidP="000B6C53">
            <w:pPr>
              <w:jc w:val="center"/>
            </w:pPr>
          </w:p>
        </w:tc>
        <w:tc>
          <w:tcPr>
            <w:tcW w:w="4657" w:type="dxa"/>
          </w:tcPr>
          <w:p w14:paraId="1916EEEB" w14:textId="77777777" w:rsidR="00D854E4" w:rsidRPr="007F65F7" w:rsidRDefault="00D854E4" w:rsidP="000B6C53">
            <w:pPr>
              <w:jc w:val="center"/>
            </w:pPr>
            <w:r w:rsidRPr="007F65F7">
              <w:t>Educational material</w:t>
            </w:r>
          </w:p>
        </w:tc>
        <w:tc>
          <w:tcPr>
            <w:tcW w:w="3828" w:type="dxa"/>
          </w:tcPr>
          <w:p w14:paraId="1FD85F81" w14:textId="77777777" w:rsidR="00D854E4" w:rsidRPr="007F65F7" w:rsidRDefault="00D854E4" w:rsidP="000B6C53">
            <w:r w:rsidRPr="007F65F7">
              <w:t>Completed [May 2023]</w:t>
            </w:r>
          </w:p>
        </w:tc>
      </w:tr>
    </w:tbl>
    <w:p w14:paraId="579ED284" w14:textId="77777777" w:rsidR="00D854E4" w:rsidRPr="009E724D" w:rsidRDefault="00D854E4" w:rsidP="00D854E4">
      <w:pPr>
        <w:spacing w:before="0"/>
        <w:jc w:val="center"/>
      </w:pPr>
    </w:p>
    <w:p w14:paraId="02FF00A0" w14:textId="77777777" w:rsidR="00D854E4" w:rsidRDefault="00D854E4" w:rsidP="00D854E4">
      <w:pPr>
        <w:spacing w:before="0"/>
      </w:pPr>
      <w:r w:rsidRPr="009E724D">
        <w:t>Attachment 1. Presentation – Focus Group on Artificial Intelligence (AI) and Internet of Things (IoT) for Digital Agriculture: An Overview</w:t>
      </w:r>
    </w:p>
    <w:p w14:paraId="58589E1E" w14:textId="6873984A" w:rsidR="0089088E" w:rsidRDefault="0089088E" w:rsidP="00D854E4">
      <w:pPr>
        <w:pStyle w:val="ListParagraph"/>
      </w:pPr>
    </w:p>
    <w:p w14:paraId="68D77034" w14:textId="77777777" w:rsidR="00170985" w:rsidRPr="00AB258E" w:rsidRDefault="00170985" w:rsidP="00170985">
      <w:pPr>
        <w:jc w:val="center"/>
      </w:pPr>
      <w:r>
        <w:t>________________</w:t>
      </w:r>
    </w:p>
    <w:sectPr w:rsidR="00170985" w:rsidRPr="00AB258E" w:rsidSect="00D854E4">
      <w:headerReference w:type="default" r:id="rId22"/>
      <w:pgSz w:w="16840" w:h="11907" w:orient="landscape" w:code="9"/>
      <w:pgMar w:top="1138" w:right="1138" w:bottom="1138" w:left="1138" w:header="432" w:footer="7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8AE9A5" w14:textId="77777777" w:rsidR="00681162" w:rsidRDefault="00681162" w:rsidP="00C42125">
      <w:pPr>
        <w:spacing w:before="0"/>
      </w:pPr>
      <w:r>
        <w:separator/>
      </w:r>
    </w:p>
  </w:endnote>
  <w:endnote w:type="continuationSeparator" w:id="0">
    <w:p w14:paraId="755D7D7C" w14:textId="77777777" w:rsidR="00681162" w:rsidRDefault="0068116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390DC" w14:textId="77777777" w:rsidR="00681162" w:rsidRDefault="00681162" w:rsidP="00C42125">
      <w:pPr>
        <w:spacing w:before="0"/>
      </w:pPr>
      <w:r>
        <w:separator/>
      </w:r>
    </w:p>
  </w:footnote>
  <w:footnote w:type="continuationSeparator" w:id="0">
    <w:p w14:paraId="195610B6" w14:textId="77777777" w:rsidR="00681162" w:rsidRDefault="0068116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7B878" w14:textId="77777777" w:rsidR="00D854E4" w:rsidRDefault="00D854E4" w:rsidP="005E2231">
    <w:pPr>
      <w:pStyle w:val="Header"/>
      <w:rPr>
        <w:lang w:val="pt-BR"/>
      </w:rPr>
    </w:pPr>
    <w:r>
      <w:t xml:space="preserve">- </w:t>
    </w:r>
    <w:r>
      <w:fldChar w:fldCharType="begin"/>
    </w:r>
    <w:r>
      <w:instrText xml:space="preserve"> PAGE  \* MERGEFORMAT </w:instrText>
    </w:r>
    <w:r>
      <w:fldChar w:fldCharType="separate"/>
    </w:r>
    <w:r>
      <w:rPr>
        <w:noProof/>
      </w:rPr>
      <w:t>2</w:t>
    </w:r>
    <w:r>
      <w:rPr>
        <w:noProof/>
      </w:rPr>
      <w:fldChar w:fldCharType="end"/>
    </w:r>
    <w:r>
      <w:rPr>
        <w:lang w:val="pt-BR"/>
      </w:rPr>
      <w:t xml:space="preserve"> -</w:t>
    </w:r>
  </w:p>
  <w:p w14:paraId="07FC8BDF" w14:textId="58F59F8B" w:rsidR="00D854E4" w:rsidRPr="007336C4" w:rsidRDefault="00D854E4" w:rsidP="005E2231">
    <w:pPr>
      <w:pStyle w:val="Header"/>
    </w:pPr>
    <w:r>
      <w:rPr>
        <w:noProof/>
      </w:rPr>
      <w:fldChar w:fldCharType="begin"/>
    </w:r>
    <w:r>
      <w:rPr>
        <w:noProof/>
      </w:rPr>
      <w:instrText xml:space="preserve"> STYLEREF  Docnumber  \* MERGEFORMAT </w:instrText>
    </w:r>
    <w:r>
      <w:rPr>
        <w:noProof/>
      </w:rPr>
      <w:fldChar w:fldCharType="separate"/>
    </w:r>
    <w:r w:rsidR="00640A7E">
      <w:rPr>
        <w:noProof/>
      </w:rPr>
      <w:t>JCA-AHF-511</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1F8BE" w14:textId="77777777"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D97A9E">
      <w:rPr>
        <w:noProof/>
      </w:rPr>
      <w:t>2</w:t>
    </w:r>
    <w:r w:rsidRPr="00C42125">
      <w:fldChar w:fldCharType="end"/>
    </w:r>
    <w:r w:rsidRPr="00C42125">
      <w:t xml:space="preserve"> -</w:t>
    </w:r>
  </w:p>
  <w:p w14:paraId="2360415B" w14:textId="4C346C10" w:rsidR="00C42125" w:rsidRPr="00C42125" w:rsidRDefault="00253DBE" w:rsidP="007E53E4">
    <w:pPr>
      <w:pStyle w:val="Header"/>
    </w:pPr>
    <w:r>
      <w:fldChar w:fldCharType="begin"/>
    </w:r>
    <w:r>
      <w:instrText xml:space="preserve"> STYLEREF  Docnumber  </w:instrText>
    </w:r>
    <w:r>
      <w:fldChar w:fldCharType="separate"/>
    </w:r>
    <w:r w:rsidR="00B647FA">
      <w:rPr>
        <w:noProof/>
      </w:rPr>
      <w:t>JCA-AHF-511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7F6E46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6B075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E3AF3B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1D6BFF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4340D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2FEA4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3473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2545C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F8DB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3EF95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4220E"/>
    <w:multiLevelType w:val="hybridMultilevel"/>
    <w:tmpl w:val="5F4A3678"/>
    <w:lvl w:ilvl="0" w:tplc="FFFFFFFF">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585B33"/>
    <w:multiLevelType w:val="hybridMultilevel"/>
    <w:tmpl w:val="F238F93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E83D1A"/>
    <w:multiLevelType w:val="hybridMultilevel"/>
    <w:tmpl w:val="7850196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1B664E"/>
    <w:multiLevelType w:val="hybridMultilevel"/>
    <w:tmpl w:val="06703CF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C937AE"/>
    <w:multiLevelType w:val="hybridMultilevel"/>
    <w:tmpl w:val="E9ECB58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DED21C9"/>
    <w:multiLevelType w:val="hybridMultilevel"/>
    <w:tmpl w:val="AD064C8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447003"/>
    <w:multiLevelType w:val="hybridMultilevel"/>
    <w:tmpl w:val="43F0A37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B6777F6"/>
    <w:multiLevelType w:val="hybridMultilevel"/>
    <w:tmpl w:val="C366CDA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8070971">
    <w:abstractNumId w:val="9"/>
  </w:num>
  <w:num w:numId="2" w16cid:durableId="106898974">
    <w:abstractNumId w:val="7"/>
  </w:num>
  <w:num w:numId="3" w16cid:durableId="1110900812">
    <w:abstractNumId w:val="6"/>
  </w:num>
  <w:num w:numId="4" w16cid:durableId="1492679869">
    <w:abstractNumId w:val="5"/>
  </w:num>
  <w:num w:numId="5" w16cid:durableId="309362284">
    <w:abstractNumId w:val="4"/>
  </w:num>
  <w:num w:numId="6" w16cid:durableId="2016569008">
    <w:abstractNumId w:val="8"/>
  </w:num>
  <w:num w:numId="7" w16cid:durableId="1832137948">
    <w:abstractNumId w:val="3"/>
  </w:num>
  <w:num w:numId="8" w16cid:durableId="234780684">
    <w:abstractNumId w:val="2"/>
  </w:num>
  <w:num w:numId="9" w16cid:durableId="1846360138">
    <w:abstractNumId w:val="1"/>
  </w:num>
  <w:num w:numId="10" w16cid:durableId="1309166831">
    <w:abstractNumId w:val="0"/>
  </w:num>
  <w:num w:numId="11" w16cid:durableId="561478102">
    <w:abstractNumId w:val="17"/>
  </w:num>
  <w:num w:numId="12" w16cid:durableId="1265722394">
    <w:abstractNumId w:val="8"/>
  </w:num>
  <w:num w:numId="13" w16cid:durableId="906181753">
    <w:abstractNumId w:val="3"/>
  </w:num>
  <w:num w:numId="14" w16cid:durableId="478697120">
    <w:abstractNumId w:val="2"/>
  </w:num>
  <w:num w:numId="15" w16cid:durableId="515651379">
    <w:abstractNumId w:val="1"/>
  </w:num>
  <w:num w:numId="16" w16cid:durableId="71854708">
    <w:abstractNumId w:val="0"/>
  </w:num>
  <w:num w:numId="17" w16cid:durableId="1150369813">
    <w:abstractNumId w:val="10"/>
  </w:num>
  <w:num w:numId="18" w16cid:durableId="1493913667">
    <w:abstractNumId w:val="16"/>
  </w:num>
  <w:num w:numId="19" w16cid:durableId="692538415">
    <w:abstractNumId w:val="12"/>
  </w:num>
  <w:num w:numId="20" w16cid:durableId="1791969935">
    <w:abstractNumId w:val="15"/>
  </w:num>
  <w:num w:numId="21" w16cid:durableId="121925603">
    <w:abstractNumId w:val="14"/>
  </w:num>
  <w:num w:numId="22" w16cid:durableId="982586635">
    <w:abstractNumId w:val="18"/>
  </w:num>
  <w:num w:numId="23" w16cid:durableId="943415727">
    <w:abstractNumId w:val="11"/>
  </w:num>
  <w:num w:numId="24" w16cid:durableId="5690775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activeWritingStyle w:appName="MSWord" w:lang="pt-B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fr-FR" w:vendorID="64" w:dllVersion="0" w:nlCheck="1" w:checkStyle="0"/>
  <w:activeWritingStyle w:appName="MSWord" w:lang="en-IN" w:vendorID="64" w:dllVersion="0" w:nlCheck="1" w:checkStyle="0"/>
  <w:activeWritingStyle w:appName="MSWord" w:lang="es-ES" w:vendorID="64" w:dllVersion="0" w:nlCheck="1" w:checkStyle="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5EE1"/>
    <w:rsid w:val="000171DB"/>
    <w:rsid w:val="00023D9A"/>
    <w:rsid w:val="00041F95"/>
    <w:rsid w:val="00043D75"/>
    <w:rsid w:val="00057000"/>
    <w:rsid w:val="000640E0"/>
    <w:rsid w:val="000A5CA2"/>
    <w:rsid w:val="001251DA"/>
    <w:rsid w:val="00125432"/>
    <w:rsid w:val="00137F40"/>
    <w:rsid w:val="00162993"/>
    <w:rsid w:val="00170985"/>
    <w:rsid w:val="001871EC"/>
    <w:rsid w:val="001A4217"/>
    <w:rsid w:val="001A670F"/>
    <w:rsid w:val="001C62B8"/>
    <w:rsid w:val="001D120D"/>
    <w:rsid w:val="001E7B0E"/>
    <w:rsid w:val="001F141D"/>
    <w:rsid w:val="00200A06"/>
    <w:rsid w:val="0025090F"/>
    <w:rsid w:val="00253DBE"/>
    <w:rsid w:val="002622FA"/>
    <w:rsid w:val="00263518"/>
    <w:rsid w:val="002759E7"/>
    <w:rsid w:val="00275B9B"/>
    <w:rsid w:val="00277326"/>
    <w:rsid w:val="00286DE8"/>
    <w:rsid w:val="0029168B"/>
    <w:rsid w:val="002C0CFC"/>
    <w:rsid w:val="002C26C0"/>
    <w:rsid w:val="002C2BC5"/>
    <w:rsid w:val="002E79CB"/>
    <w:rsid w:val="002F7F55"/>
    <w:rsid w:val="0030745F"/>
    <w:rsid w:val="00314630"/>
    <w:rsid w:val="0032090A"/>
    <w:rsid w:val="00321CDE"/>
    <w:rsid w:val="0032359C"/>
    <w:rsid w:val="00333E15"/>
    <w:rsid w:val="0038715D"/>
    <w:rsid w:val="00394DBF"/>
    <w:rsid w:val="003957A6"/>
    <w:rsid w:val="003A43EF"/>
    <w:rsid w:val="003C7445"/>
    <w:rsid w:val="003F2BED"/>
    <w:rsid w:val="00417B00"/>
    <w:rsid w:val="00443878"/>
    <w:rsid w:val="004539A8"/>
    <w:rsid w:val="0046627D"/>
    <w:rsid w:val="004712CA"/>
    <w:rsid w:val="0047422E"/>
    <w:rsid w:val="00475CA4"/>
    <w:rsid w:val="0049674B"/>
    <w:rsid w:val="004C0673"/>
    <w:rsid w:val="004C4E4E"/>
    <w:rsid w:val="004E5A0E"/>
    <w:rsid w:val="004F3816"/>
    <w:rsid w:val="005143D4"/>
    <w:rsid w:val="00543D41"/>
    <w:rsid w:val="00566EDA"/>
    <w:rsid w:val="00572654"/>
    <w:rsid w:val="005B5629"/>
    <w:rsid w:val="005C0300"/>
    <w:rsid w:val="005F4B6A"/>
    <w:rsid w:val="006010F3"/>
    <w:rsid w:val="00615A0A"/>
    <w:rsid w:val="006333D4"/>
    <w:rsid w:val="006369B2"/>
    <w:rsid w:val="0063718D"/>
    <w:rsid w:val="00640A7E"/>
    <w:rsid w:val="00647525"/>
    <w:rsid w:val="006570B0"/>
    <w:rsid w:val="00681162"/>
    <w:rsid w:val="0069210B"/>
    <w:rsid w:val="0069526A"/>
    <w:rsid w:val="006A4055"/>
    <w:rsid w:val="006B2FE4"/>
    <w:rsid w:val="006C5641"/>
    <w:rsid w:val="006D1089"/>
    <w:rsid w:val="006D1B86"/>
    <w:rsid w:val="006D7355"/>
    <w:rsid w:val="00715CA6"/>
    <w:rsid w:val="00726B24"/>
    <w:rsid w:val="00731135"/>
    <w:rsid w:val="007324AF"/>
    <w:rsid w:val="007405DD"/>
    <w:rsid w:val="007409B4"/>
    <w:rsid w:val="00741974"/>
    <w:rsid w:val="0075525E"/>
    <w:rsid w:val="00756D3D"/>
    <w:rsid w:val="007806C2"/>
    <w:rsid w:val="007903F8"/>
    <w:rsid w:val="00794F4F"/>
    <w:rsid w:val="007974BE"/>
    <w:rsid w:val="007A0916"/>
    <w:rsid w:val="007A0DFD"/>
    <w:rsid w:val="007A5E6B"/>
    <w:rsid w:val="007C7122"/>
    <w:rsid w:val="007D3F11"/>
    <w:rsid w:val="007E53E4"/>
    <w:rsid w:val="007E656A"/>
    <w:rsid w:val="007F664D"/>
    <w:rsid w:val="00816C7D"/>
    <w:rsid w:val="00842137"/>
    <w:rsid w:val="00843321"/>
    <w:rsid w:val="0089088E"/>
    <w:rsid w:val="00892297"/>
    <w:rsid w:val="008E0172"/>
    <w:rsid w:val="008E6E1A"/>
    <w:rsid w:val="00904CE1"/>
    <w:rsid w:val="009406B5"/>
    <w:rsid w:val="00946166"/>
    <w:rsid w:val="00983164"/>
    <w:rsid w:val="009972EF"/>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73A42"/>
    <w:rsid w:val="00A971A0"/>
    <w:rsid w:val="00AA1F22"/>
    <w:rsid w:val="00AA5FDA"/>
    <w:rsid w:val="00AC1BF5"/>
    <w:rsid w:val="00B0399E"/>
    <w:rsid w:val="00B05821"/>
    <w:rsid w:val="00B217FF"/>
    <w:rsid w:val="00B26C28"/>
    <w:rsid w:val="00B4174C"/>
    <w:rsid w:val="00B453F5"/>
    <w:rsid w:val="00B61624"/>
    <w:rsid w:val="00B647FA"/>
    <w:rsid w:val="00B718A5"/>
    <w:rsid w:val="00BB448B"/>
    <w:rsid w:val="00BC62E2"/>
    <w:rsid w:val="00C42125"/>
    <w:rsid w:val="00C61898"/>
    <w:rsid w:val="00C62814"/>
    <w:rsid w:val="00C74937"/>
    <w:rsid w:val="00D37863"/>
    <w:rsid w:val="00D67CC5"/>
    <w:rsid w:val="00D73137"/>
    <w:rsid w:val="00D854E4"/>
    <w:rsid w:val="00D97A9E"/>
    <w:rsid w:val="00DA68FC"/>
    <w:rsid w:val="00DB3EE5"/>
    <w:rsid w:val="00DB57E3"/>
    <w:rsid w:val="00DD50DE"/>
    <w:rsid w:val="00DE3062"/>
    <w:rsid w:val="00DF58C5"/>
    <w:rsid w:val="00E0581D"/>
    <w:rsid w:val="00E061D5"/>
    <w:rsid w:val="00E204DD"/>
    <w:rsid w:val="00E353EC"/>
    <w:rsid w:val="00E53C24"/>
    <w:rsid w:val="00EB444D"/>
    <w:rsid w:val="00F02294"/>
    <w:rsid w:val="00F35F57"/>
    <w:rsid w:val="00F47DB2"/>
    <w:rsid w:val="00F50467"/>
    <w:rsid w:val="00F562A0"/>
    <w:rsid w:val="00FA2177"/>
    <w:rsid w:val="00FB2E53"/>
    <w:rsid w:val="00FB7A8B"/>
    <w:rsid w:val="00FD350E"/>
    <w:rsid w:val="00FD439E"/>
    <w:rsid w:val="00FD76CB"/>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17B00"/>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417B0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417B00"/>
  </w:style>
  <w:style w:type="paragraph" w:customStyle="1" w:styleId="CorrectionSeparatorBegin">
    <w:name w:val="Correction Separator Begin"/>
    <w:basedOn w:val="Normal"/>
    <w:rsid w:val="00417B0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17B0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417B0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417B0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417B0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417B0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17B0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417B00"/>
    <w:rPr>
      <w:b/>
      <w:bCs/>
    </w:rPr>
  </w:style>
  <w:style w:type="paragraph" w:customStyle="1" w:styleId="Normalbeforetable">
    <w:name w:val="Normal before table"/>
    <w:basedOn w:val="Normal"/>
    <w:rsid w:val="00417B00"/>
    <w:pPr>
      <w:keepNext/>
      <w:spacing w:after="120"/>
    </w:pPr>
    <w:rPr>
      <w:rFonts w:eastAsia="????"/>
      <w:lang w:eastAsia="en-US"/>
    </w:rPr>
  </w:style>
  <w:style w:type="paragraph" w:customStyle="1" w:styleId="RecNo">
    <w:name w:val="Rec_No"/>
    <w:basedOn w:val="Normal"/>
    <w:next w:val="Normal"/>
    <w:rsid w:val="00417B0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17B0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417B0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417B0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17B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417B0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417B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417B00"/>
    <w:pPr>
      <w:tabs>
        <w:tab w:val="right" w:leader="dot" w:pos="9639"/>
      </w:tabs>
    </w:pPr>
    <w:rPr>
      <w:rFonts w:eastAsia="MS Mincho"/>
    </w:rPr>
  </w:style>
  <w:style w:type="paragraph" w:styleId="TOC1">
    <w:name w:val="toc 1"/>
    <w:basedOn w:val="Normal"/>
    <w:uiPriority w:val="39"/>
    <w:rsid w:val="00417B0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17B00"/>
    <w:pPr>
      <w:tabs>
        <w:tab w:val="clear" w:pos="964"/>
      </w:tabs>
      <w:spacing w:before="80"/>
      <w:ind w:left="1531" w:hanging="851"/>
    </w:pPr>
  </w:style>
  <w:style w:type="paragraph" w:styleId="TOC3">
    <w:name w:val="toc 3"/>
    <w:basedOn w:val="TOC2"/>
    <w:rsid w:val="00417B00"/>
    <w:pPr>
      <w:ind w:left="2269"/>
    </w:pPr>
  </w:style>
  <w:style w:type="character" w:styleId="Hyperlink">
    <w:name w:val="Hyperlink"/>
    <w:basedOn w:val="DefaultParagraphFont"/>
    <w:uiPriority w:val="99"/>
    <w:rsid w:val="00417B00"/>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417B0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417B00"/>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7405D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5DD"/>
    <w:rPr>
      <w:rFonts w:ascii="Segoe UI" w:hAnsi="Segoe UI" w:cs="Segoe UI"/>
      <w:sz w:val="18"/>
      <w:szCs w:val="18"/>
      <w:lang w:val="en-GB" w:eastAsia="ja-JP"/>
    </w:rPr>
  </w:style>
  <w:style w:type="paragraph" w:customStyle="1" w:styleId="LSDeadline">
    <w:name w:val="LSDeadline"/>
    <w:basedOn w:val="LSTitle"/>
    <w:next w:val="Normal"/>
    <w:rsid w:val="00D97A9E"/>
    <w:rPr>
      <w:bCs w:val="0"/>
    </w:rPr>
  </w:style>
  <w:style w:type="paragraph" w:customStyle="1" w:styleId="LSForAction">
    <w:name w:val="LSForAction"/>
    <w:basedOn w:val="LSTitle"/>
    <w:next w:val="Normal"/>
    <w:rsid w:val="00D97A9E"/>
    <w:rPr>
      <w:rFonts w:eastAsia="Times New Roman"/>
      <w:bCs w:val="0"/>
      <w:lang w:eastAsia="en-US"/>
    </w:rPr>
  </w:style>
  <w:style w:type="paragraph" w:customStyle="1" w:styleId="LSForInfo">
    <w:name w:val="LSForInfo"/>
    <w:basedOn w:val="LSTitle"/>
    <w:next w:val="Normal"/>
    <w:rsid w:val="00D97A9E"/>
  </w:style>
  <w:style w:type="paragraph" w:customStyle="1" w:styleId="LSForComment">
    <w:name w:val="LSForComment"/>
    <w:basedOn w:val="LSTitle"/>
    <w:next w:val="Normal"/>
    <w:rsid w:val="00D97A9E"/>
    <w:rPr>
      <w:bCs w:val="0"/>
      <w:szCs w:val="24"/>
    </w:rPr>
  </w:style>
  <w:style w:type="paragraph" w:customStyle="1" w:styleId="Note">
    <w:name w:val="Note"/>
    <w:basedOn w:val="Normal"/>
    <w:rsid w:val="00417B0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 w:val="22"/>
      <w:szCs w:val="20"/>
      <w:lang w:eastAsia="en-US"/>
    </w:rPr>
  </w:style>
  <w:style w:type="character" w:customStyle="1" w:styleId="ReftextArial9pt">
    <w:name w:val="Ref_text Arial 9 pt"/>
    <w:rsid w:val="00417B00"/>
    <w:rPr>
      <w:rFonts w:ascii="Arial" w:hAnsi="Arial" w:cs="Arial"/>
      <w:sz w:val="18"/>
      <w:szCs w:val="18"/>
    </w:rPr>
  </w:style>
  <w:style w:type="paragraph" w:customStyle="1" w:styleId="Title4">
    <w:name w:val="Title 4"/>
    <w:basedOn w:val="Normal"/>
    <w:next w:val="Heading1"/>
    <w:rsid w:val="00417B0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toc0">
    <w:name w:val="toc 0"/>
    <w:basedOn w:val="Normal"/>
    <w:next w:val="TOC1"/>
    <w:rsid w:val="00417B00"/>
    <w:pPr>
      <w:tabs>
        <w:tab w:val="right" w:pos="9639"/>
      </w:tabs>
      <w:overflowPunct w:val="0"/>
      <w:autoSpaceDE w:val="0"/>
      <w:autoSpaceDN w:val="0"/>
      <w:adjustRightInd w:val="0"/>
      <w:textAlignment w:val="baseline"/>
    </w:pPr>
    <w:rPr>
      <w:rFonts w:eastAsia="Times New Roman"/>
      <w:b/>
      <w:sz w:val="20"/>
      <w:szCs w:val="20"/>
      <w:lang w:eastAsia="en-US"/>
    </w:rPr>
  </w:style>
  <w:style w:type="paragraph" w:customStyle="1" w:styleId="TSBHeaderQuestion">
    <w:name w:val="TSBHeaderQuestion"/>
    <w:basedOn w:val="Normal"/>
    <w:rsid w:val="00417B00"/>
  </w:style>
  <w:style w:type="paragraph" w:customStyle="1" w:styleId="TSBHeaderRight14">
    <w:name w:val="TSBHeaderRight14"/>
    <w:basedOn w:val="Normal"/>
    <w:rsid w:val="00417B00"/>
    <w:pPr>
      <w:jc w:val="right"/>
    </w:pPr>
    <w:rPr>
      <w:b/>
      <w:bCs/>
      <w:sz w:val="28"/>
      <w:szCs w:val="28"/>
    </w:rPr>
  </w:style>
  <w:style w:type="paragraph" w:customStyle="1" w:styleId="TSBHeaderSource">
    <w:name w:val="TSBHeaderSource"/>
    <w:basedOn w:val="Normal"/>
    <w:rsid w:val="00417B00"/>
  </w:style>
  <w:style w:type="paragraph" w:customStyle="1" w:styleId="TSBHeaderSummary">
    <w:name w:val="TSBHeaderSummary"/>
    <w:basedOn w:val="Normal"/>
    <w:rsid w:val="00417B00"/>
  </w:style>
  <w:style w:type="paragraph" w:customStyle="1" w:styleId="TSBHeaderTitle">
    <w:name w:val="TSBHeaderTitle"/>
    <w:basedOn w:val="Normal"/>
    <w:rsid w:val="00417B00"/>
  </w:style>
  <w:style w:type="paragraph" w:customStyle="1" w:styleId="VenueDate">
    <w:name w:val="VenueDate"/>
    <w:basedOn w:val="Normal"/>
    <w:rsid w:val="00417B00"/>
    <w:pPr>
      <w:jc w:val="right"/>
    </w:pPr>
  </w:style>
  <w:style w:type="paragraph" w:styleId="FootnoteText">
    <w:name w:val="footnote text"/>
    <w:basedOn w:val="Normal"/>
    <w:link w:val="FootnoteTextChar"/>
    <w:uiPriority w:val="99"/>
    <w:semiHidden/>
    <w:unhideWhenUsed/>
    <w:rsid w:val="00417B00"/>
    <w:pPr>
      <w:spacing w:before="0"/>
    </w:pPr>
    <w:rPr>
      <w:sz w:val="20"/>
      <w:szCs w:val="20"/>
    </w:rPr>
  </w:style>
  <w:style w:type="character" w:customStyle="1" w:styleId="FootnoteTextChar">
    <w:name w:val="Footnote Text Char"/>
    <w:basedOn w:val="DefaultParagraphFont"/>
    <w:link w:val="FootnoteText"/>
    <w:uiPriority w:val="99"/>
    <w:semiHidden/>
    <w:rsid w:val="00417B0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417B00"/>
    <w:rPr>
      <w:vertAlign w:val="superscript"/>
    </w:rPr>
  </w:style>
  <w:style w:type="paragraph" w:styleId="Bibliography">
    <w:name w:val="Bibliography"/>
    <w:basedOn w:val="Normal"/>
    <w:next w:val="Normal"/>
    <w:uiPriority w:val="37"/>
    <w:semiHidden/>
    <w:unhideWhenUsed/>
    <w:rsid w:val="00417B00"/>
  </w:style>
  <w:style w:type="paragraph" w:styleId="BlockText">
    <w:name w:val="Block Text"/>
    <w:basedOn w:val="Normal"/>
    <w:uiPriority w:val="99"/>
    <w:semiHidden/>
    <w:unhideWhenUsed/>
    <w:rsid w:val="00417B0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417B00"/>
    <w:pPr>
      <w:spacing w:after="120"/>
    </w:pPr>
  </w:style>
  <w:style w:type="character" w:customStyle="1" w:styleId="BodyTextChar">
    <w:name w:val="Body Text Char"/>
    <w:basedOn w:val="DefaultParagraphFont"/>
    <w:link w:val="BodyText"/>
    <w:uiPriority w:val="99"/>
    <w:semiHidden/>
    <w:rsid w:val="00417B0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417B00"/>
    <w:pPr>
      <w:spacing w:after="120" w:line="480" w:lineRule="auto"/>
    </w:pPr>
  </w:style>
  <w:style w:type="character" w:customStyle="1" w:styleId="BodyText2Char">
    <w:name w:val="Body Text 2 Char"/>
    <w:basedOn w:val="DefaultParagraphFont"/>
    <w:link w:val="BodyText2"/>
    <w:uiPriority w:val="99"/>
    <w:semiHidden/>
    <w:rsid w:val="00417B0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417B00"/>
    <w:pPr>
      <w:spacing w:after="120"/>
    </w:pPr>
    <w:rPr>
      <w:sz w:val="16"/>
      <w:szCs w:val="16"/>
    </w:rPr>
  </w:style>
  <w:style w:type="character" w:customStyle="1" w:styleId="BodyText3Char">
    <w:name w:val="Body Text 3 Char"/>
    <w:basedOn w:val="DefaultParagraphFont"/>
    <w:link w:val="BodyText3"/>
    <w:uiPriority w:val="99"/>
    <w:semiHidden/>
    <w:rsid w:val="00417B0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417B00"/>
    <w:pPr>
      <w:spacing w:after="0"/>
      <w:ind w:firstLine="360"/>
    </w:pPr>
  </w:style>
  <w:style w:type="character" w:customStyle="1" w:styleId="BodyTextFirstIndentChar">
    <w:name w:val="Body Text First Indent Char"/>
    <w:basedOn w:val="BodyTextChar"/>
    <w:link w:val="BodyTextFirstIndent"/>
    <w:uiPriority w:val="99"/>
    <w:semiHidden/>
    <w:rsid w:val="00417B0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417B00"/>
    <w:pPr>
      <w:spacing w:after="120"/>
      <w:ind w:left="360"/>
    </w:pPr>
  </w:style>
  <w:style w:type="character" w:customStyle="1" w:styleId="BodyTextIndentChar">
    <w:name w:val="Body Text Indent Char"/>
    <w:basedOn w:val="DefaultParagraphFont"/>
    <w:link w:val="BodyTextIndent"/>
    <w:uiPriority w:val="99"/>
    <w:semiHidden/>
    <w:rsid w:val="00417B0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417B00"/>
    <w:pPr>
      <w:spacing w:after="0"/>
      <w:ind w:firstLine="360"/>
    </w:pPr>
  </w:style>
  <w:style w:type="character" w:customStyle="1" w:styleId="BodyTextFirstIndent2Char">
    <w:name w:val="Body Text First Indent 2 Char"/>
    <w:basedOn w:val="BodyTextIndentChar"/>
    <w:link w:val="BodyTextFirstIndent2"/>
    <w:uiPriority w:val="99"/>
    <w:semiHidden/>
    <w:rsid w:val="00417B0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417B00"/>
    <w:pPr>
      <w:spacing w:after="120" w:line="480" w:lineRule="auto"/>
      <w:ind w:left="360"/>
    </w:pPr>
  </w:style>
  <w:style w:type="character" w:customStyle="1" w:styleId="BodyTextIndent2Char">
    <w:name w:val="Body Text Indent 2 Char"/>
    <w:basedOn w:val="DefaultParagraphFont"/>
    <w:link w:val="BodyTextIndent2"/>
    <w:uiPriority w:val="99"/>
    <w:semiHidden/>
    <w:rsid w:val="00417B0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417B0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17B00"/>
    <w:rPr>
      <w:rFonts w:ascii="Times New Roman" w:hAnsi="Times New Roman" w:cs="Times New Roman"/>
      <w:sz w:val="16"/>
      <w:szCs w:val="16"/>
      <w:lang w:val="en-GB" w:eastAsia="ja-JP"/>
    </w:rPr>
  </w:style>
  <w:style w:type="character" w:styleId="BookTitle">
    <w:name w:val="Book Title"/>
    <w:basedOn w:val="DefaultParagraphFont"/>
    <w:uiPriority w:val="33"/>
    <w:rsid w:val="00417B00"/>
    <w:rPr>
      <w:b/>
      <w:bCs/>
      <w:i/>
      <w:iCs/>
      <w:spacing w:val="5"/>
    </w:rPr>
  </w:style>
  <w:style w:type="paragraph" w:styleId="Closing">
    <w:name w:val="Closing"/>
    <w:basedOn w:val="Normal"/>
    <w:link w:val="ClosingChar"/>
    <w:uiPriority w:val="99"/>
    <w:semiHidden/>
    <w:unhideWhenUsed/>
    <w:rsid w:val="00417B00"/>
    <w:pPr>
      <w:spacing w:before="0"/>
      <w:ind w:left="4320"/>
    </w:pPr>
  </w:style>
  <w:style w:type="character" w:customStyle="1" w:styleId="ClosingChar">
    <w:name w:val="Closing Char"/>
    <w:basedOn w:val="DefaultParagraphFont"/>
    <w:link w:val="Closing"/>
    <w:uiPriority w:val="99"/>
    <w:semiHidden/>
    <w:rsid w:val="00417B00"/>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417B00"/>
    <w:rPr>
      <w:sz w:val="16"/>
      <w:szCs w:val="16"/>
    </w:rPr>
  </w:style>
  <w:style w:type="paragraph" w:styleId="CommentText">
    <w:name w:val="annotation text"/>
    <w:basedOn w:val="Normal"/>
    <w:link w:val="CommentTextChar"/>
    <w:uiPriority w:val="99"/>
    <w:semiHidden/>
    <w:unhideWhenUsed/>
    <w:rsid w:val="00417B00"/>
    <w:rPr>
      <w:sz w:val="20"/>
      <w:szCs w:val="20"/>
    </w:rPr>
  </w:style>
  <w:style w:type="character" w:customStyle="1" w:styleId="CommentTextChar">
    <w:name w:val="Comment Text Char"/>
    <w:basedOn w:val="DefaultParagraphFont"/>
    <w:link w:val="CommentText"/>
    <w:uiPriority w:val="99"/>
    <w:semiHidden/>
    <w:rsid w:val="00417B0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417B00"/>
    <w:rPr>
      <w:b/>
      <w:bCs/>
    </w:rPr>
  </w:style>
  <w:style w:type="character" w:customStyle="1" w:styleId="CommentSubjectChar">
    <w:name w:val="Comment Subject Char"/>
    <w:basedOn w:val="CommentTextChar"/>
    <w:link w:val="CommentSubject"/>
    <w:uiPriority w:val="99"/>
    <w:semiHidden/>
    <w:rsid w:val="00417B0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417B00"/>
  </w:style>
  <w:style w:type="character" w:customStyle="1" w:styleId="DateChar">
    <w:name w:val="Date Char"/>
    <w:basedOn w:val="DefaultParagraphFont"/>
    <w:link w:val="Date"/>
    <w:uiPriority w:val="99"/>
    <w:semiHidden/>
    <w:rsid w:val="00417B0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417B0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17B0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417B00"/>
    <w:pPr>
      <w:spacing w:before="0"/>
    </w:pPr>
  </w:style>
  <w:style w:type="character" w:customStyle="1" w:styleId="E-mailSignatureChar">
    <w:name w:val="E-mail Signature Char"/>
    <w:basedOn w:val="DefaultParagraphFont"/>
    <w:link w:val="E-mailSignature"/>
    <w:uiPriority w:val="99"/>
    <w:semiHidden/>
    <w:rsid w:val="00417B0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417B00"/>
    <w:rPr>
      <w:vertAlign w:val="superscript"/>
    </w:rPr>
  </w:style>
  <w:style w:type="paragraph" w:styleId="EndnoteText">
    <w:name w:val="endnote text"/>
    <w:basedOn w:val="Normal"/>
    <w:link w:val="EndnoteTextChar"/>
    <w:uiPriority w:val="99"/>
    <w:semiHidden/>
    <w:unhideWhenUsed/>
    <w:rsid w:val="00417B00"/>
    <w:pPr>
      <w:spacing w:before="0"/>
    </w:pPr>
    <w:rPr>
      <w:sz w:val="20"/>
      <w:szCs w:val="20"/>
    </w:rPr>
  </w:style>
  <w:style w:type="character" w:customStyle="1" w:styleId="EndnoteTextChar">
    <w:name w:val="Endnote Text Char"/>
    <w:basedOn w:val="DefaultParagraphFont"/>
    <w:link w:val="EndnoteText"/>
    <w:uiPriority w:val="99"/>
    <w:semiHidden/>
    <w:rsid w:val="00417B0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417B0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417B0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417B00"/>
    <w:rPr>
      <w:color w:val="954F72" w:themeColor="followedHyperlink"/>
      <w:u w:val="single"/>
    </w:rPr>
  </w:style>
  <w:style w:type="character" w:styleId="Hashtag">
    <w:name w:val="Hashtag"/>
    <w:basedOn w:val="DefaultParagraphFont"/>
    <w:uiPriority w:val="99"/>
    <w:semiHidden/>
    <w:unhideWhenUsed/>
    <w:rsid w:val="00417B00"/>
    <w:rPr>
      <w:color w:val="2B579A"/>
      <w:shd w:val="clear" w:color="auto" w:fill="E1DFDD"/>
    </w:rPr>
  </w:style>
  <w:style w:type="character" w:styleId="HTMLAcronym">
    <w:name w:val="HTML Acronym"/>
    <w:basedOn w:val="DefaultParagraphFont"/>
    <w:uiPriority w:val="99"/>
    <w:semiHidden/>
    <w:unhideWhenUsed/>
    <w:rsid w:val="00417B00"/>
  </w:style>
  <w:style w:type="paragraph" w:styleId="HTMLAddress">
    <w:name w:val="HTML Address"/>
    <w:basedOn w:val="Normal"/>
    <w:link w:val="HTMLAddressChar"/>
    <w:uiPriority w:val="99"/>
    <w:semiHidden/>
    <w:unhideWhenUsed/>
    <w:rsid w:val="00417B00"/>
    <w:pPr>
      <w:spacing w:before="0"/>
    </w:pPr>
    <w:rPr>
      <w:i/>
      <w:iCs/>
    </w:rPr>
  </w:style>
  <w:style w:type="character" w:customStyle="1" w:styleId="HTMLAddressChar">
    <w:name w:val="HTML Address Char"/>
    <w:basedOn w:val="DefaultParagraphFont"/>
    <w:link w:val="HTMLAddress"/>
    <w:uiPriority w:val="99"/>
    <w:semiHidden/>
    <w:rsid w:val="00417B0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417B00"/>
    <w:rPr>
      <w:i/>
      <w:iCs/>
    </w:rPr>
  </w:style>
  <w:style w:type="character" w:styleId="HTMLCode">
    <w:name w:val="HTML Code"/>
    <w:basedOn w:val="DefaultParagraphFont"/>
    <w:uiPriority w:val="99"/>
    <w:semiHidden/>
    <w:unhideWhenUsed/>
    <w:rsid w:val="00417B00"/>
    <w:rPr>
      <w:rFonts w:ascii="Consolas" w:hAnsi="Consolas"/>
      <w:sz w:val="20"/>
      <w:szCs w:val="20"/>
    </w:rPr>
  </w:style>
  <w:style w:type="character" w:styleId="HTMLDefinition">
    <w:name w:val="HTML Definition"/>
    <w:basedOn w:val="DefaultParagraphFont"/>
    <w:uiPriority w:val="99"/>
    <w:semiHidden/>
    <w:unhideWhenUsed/>
    <w:rsid w:val="00417B00"/>
    <w:rPr>
      <w:i/>
      <w:iCs/>
    </w:rPr>
  </w:style>
  <w:style w:type="character" w:styleId="HTMLKeyboard">
    <w:name w:val="HTML Keyboard"/>
    <w:basedOn w:val="DefaultParagraphFont"/>
    <w:uiPriority w:val="99"/>
    <w:semiHidden/>
    <w:unhideWhenUsed/>
    <w:rsid w:val="00417B00"/>
    <w:rPr>
      <w:rFonts w:ascii="Consolas" w:hAnsi="Consolas"/>
      <w:sz w:val="20"/>
      <w:szCs w:val="20"/>
    </w:rPr>
  </w:style>
  <w:style w:type="paragraph" w:styleId="HTMLPreformatted">
    <w:name w:val="HTML Preformatted"/>
    <w:basedOn w:val="Normal"/>
    <w:link w:val="HTMLPreformattedChar"/>
    <w:uiPriority w:val="99"/>
    <w:semiHidden/>
    <w:unhideWhenUsed/>
    <w:rsid w:val="00417B0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417B0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417B00"/>
    <w:rPr>
      <w:rFonts w:ascii="Consolas" w:hAnsi="Consolas"/>
      <w:sz w:val="24"/>
      <w:szCs w:val="24"/>
    </w:rPr>
  </w:style>
  <w:style w:type="character" w:styleId="HTMLTypewriter">
    <w:name w:val="HTML Typewriter"/>
    <w:basedOn w:val="DefaultParagraphFont"/>
    <w:uiPriority w:val="99"/>
    <w:semiHidden/>
    <w:unhideWhenUsed/>
    <w:rsid w:val="00417B00"/>
    <w:rPr>
      <w:rFonts w:ascii="Consolas" w:hAnsi="Consolas"/>
      <w:sz w:val="20"/>
      <w:szCs w:val="20"/>
    </w:rPr>
  </w:style>
  <w:style w:type="character" w:styleId="HTMLVariable">
    <w:name w:val="HTML Variable"/>
    <w:basedOn w:val="DefaultParagraphFont"/>
    <w:uiPriority w:val="99"/>
    <w:semiHidden/>
    <w:unhideWhenUsed/>
    <w:rsid w:val="00417B00"/>
    <w:rPr>
      <w:i/>
      <w:iCs/>
    </w:rPr>
  </w:style>
  <w:style w:type="paragraph" w:styleId="Index1">
    <w:name w:val="index 1"/>
    <w:basedOn w:val="Normal"/>
    <w:next w:val="Normal"/>
    <w:autoRedefine/>
    <w:uiPriority w:val="99"/>
    <w:semiHidden/>
    <w:unhideWhenUsed/>
    <w:rsid w:val="00417B00"/>
    <w:pPr>
      <w:spacing w:before="0"/>
      <w:ind w:left="240" w:hanging="240"/>
    </w:pPr>
  </w:style>
  <w:style w:type="paragraph" w:styleId="Index2">
    <w:name w:val="index 2"/>
    <w:basedOn w:val="Normal"/>
    <w:next w:val="Normal"/>
    <w:autoRedefine/>
    <w:uiPriority w:val="99"/>
    <w:semiHidden/>
    <w:unhideWhenUsed/>
    <w:rsid w:val="00417B00"/>
    <w:pPr>
      <w:spacing w:before="0"/>
      <w:ind w:left="480" w:hanging="240"/>
    </w:pPr>
  </w:style>
  <w:style w:type="paragraph" w:styleId="Index3">
    <w:name w:val="index 3"/>
    <w:basedOn w:val="Normal"/>
    <w:next w:val="Normal"/>
    <w:autoRedefine/>
    <w:uiPriority w:val="99"/>
    <w:semiHidden/>
    <w:unhideWhenUsed/>
    <w:rsid w:val="00417B00"/>
    <w:pPr>
      <w:spacing w:before="0"/>
      <w:ind w:left="720" w:hanging="240"/>
    </w:pPr>
  </w:style>
  <w:style w:type="paragraph" w:styleId="Index4">
    <w:name w:val="index 4"/>
    <w:basedOn w:val="Normal"/>
    <w:next w:val="Normal"/>
    <w:autoRedefine/>
    <w:uiPriority w:val="99"/>
    <w:semiHidden/>
    <w:unhideWhenUsed/>
    <w:rsid w:val="00417B00"/>
    <w:pPr>
      <w:spacing w:before="0"/>
      <w:ind w:left="960" w:hanging="240"/>
    </w:pPr>
  </w:style>
  <w:style w:type="paragraph" w:styleId="Index5">
    <w:name w:val="index 5"/>
    <w:basedOn w:val="Normal"/>
    <w:next w:val="Normal"/>
    <w:autoRedefine/>
    <w:uiPriority w:val="99"/>
    <w:semiHidden/>
    <w:unhideWhenUsed/>
    <w:rsid w:val="00417B00"/>
    <w:pPr>
      <w:spacing w:before="0"/>
      <w:ind w:left="1200" w:hanging="240"/>
    </w:pPr>
  </w:style>
  <w:style w:type="paragraph" w:styleId="Index6">
    <w:name w:val="index 6"/>
    <w:basedOn w:val="Normal"/>
    <w:next w:val="Normal"/>
    <w:autoRedefine/>
    <w:uiPriority w:val="99"/>
    <w:semiHidden/>
    <w:unhideWhenUsed/>
    <w:rsid w:val="00417B00"/>
    <w:pPr>
      <w:spacing w:before="0"/>
      <w:ind w:left="1440" w:hanging="240"/>
    </w:pPr>
  </w:style>
  <w:style w:type="paragraph" w:styleId="Index7">
    <w:name w:val="index 7"/>
    <w:basedOn w:val="Normal"/>
    <w:next w:val="Normal"/>
    <w:autoRedefine/>
    <w:uiPriority w:val="99"/>
    <w:semiHidden/>
    <w:unhideWhenUsed/>
    <w:rsid w:val="00417B00"/>
    <w:pPr>
      <w:spacing w:before="0"/>
      <w:ind w:left="1680" w:hanging="240"/>
    </w:pPr>
  </w:style>
  <w:style w:type="paragraph" w:styleId="Index8">
    <w:name w:val="index 8"/>
    <w:basedOn w:val="Normal"/>
    <w:next w:val="Normal"/>
    <w:autoRedefine/>
    <w:uiPriority w:val="99"/>
    <w:semiHidden/>
    <w:unhideWhenUsed/>
    <w:rsid w:val="00417B00"/>
    <w:pPr>
      <w:spacing w:before="0"/>
      <w:ind w:left="1920" w:hanging="240"/>
    </w:pPr>
  </w:style>
  <w:style w:type="paragraph" w:styleId="Index9">
    <w:name w:val="index 9"/>
    <w:basedOn w:val="Normal"/>
    <w:next w:val="Normal"/>
    <w:autoRedefine/>
    <w:uiPriority w:val="99"/>
    <w:semiHidden/>
    <w:unhideWhenUsed/>
    <w:rsid w:val="00417B00"/>
    <w:pPr>
      <w:spacing w:before="0"/>
      <w:ind w:left="2160" w:hanging="240"/>
    </w:pPr>
  </w:style>
  <w:style w:type="paragraph" w:styleId="IndexHeading">
    <w:name w:val="index heading"/>
    <w:basedOn w:val="Normal"/>
    <w:next w:val="Index1"/>
    <w:uiPriority w:val="99"/>
    <w:semiHidden/>
    <w:unhideWhenUsed/>
    <w:rsid w:val="00417B00"/>
    <w:rPr>
      <w:rFonts w:asciiTheme="majorHAnsi" w:eastAsiaTheme="majorEastAsia" w:hAnsiTheme="majorHAnsi" w:cstheme="majorBidi"/>
      <w:b/>
      <w:bCs/>
    </w:rPr>
  </w:style>
  <w:style w:type="character" w:styleId="IntenseEmphasis">
    <w:name w:val="Intense Emphasis"/>
    <w:basedOn w:val="DefaultParagraphFont"/>
    <w:uiPriority w:val="21"/>
    <w:rsid w:val="00417B00"/>
    <w:rPr>
      <w:i/>
      <w:iCs/>
      <w:color w:val="5B9BD5" w:themeColor="accent1"/>
    </w:rPr>
  </w:style>
  <w:style w:type="paragraph" w:styleId="IntenseQuote">
    <w:name w:val="Intense Quote"/>
    <w:basedOn w:val="Normal"/>
    <w:next w:val="Normal"/>
    <w:link w:val="IntenseQuoteChar"/>
    <w:uiPriority w:val="30"/>
    <w:rsid w:val="00417B0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17B0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417B00"/>
    <w:rPr>
      <w:b/>
      <w:bCs/>
      <w:smallCaps/>
      <w:color w:val="5B9BD5" w:themeColor="accent1"/>
      <w:spacing w:val="5"/>
    </w:rPr>
  </w:style>
  <w:style w:type="character" w:styleId="LineNumber">
    <w:name w:val="line number"/>
    <w:basedOn w:val="DefaultParagraphFont"/>
    <w:uiPriority w:val="99"/>
    <w:semiHidden/>
    <w:unhideWhenUsed/>
    <w:rsid w:val="00417B00"/>
  </w:style>
  <w:style w:type="paragraph" w:styleId="List">
    <w:name w:val="List"/>
    <w:basedOn w:val="Normal"/>
    <w:uiPriority w:val="99"/>
    <w:semiHidden/>
    <w:unhideWhenUsed/>
    <w:rsid w:val="00417B00"/>
    <w:pPr>
      <w:ind w:left="360" w:hanging="360"/>
      <w:contextualSpacing/>
    </w:pPr>
  </w:style>
  <w:style w:type="paragraph" w:styleId="List2">
    <w:name w:val="List 2"/>
    <w:basedOn w:val="Normal"/>
    <w:uiPriority w:val="99"/>
    <w:semiHidden/>
    <w:unhideWhenUsed/>
    <w:rsid w:val="00417B00"/>
    <w:pPr>
      <w:ind w:left="720" w:hanging="360"/>
      <w:contextualSpacing/>
    </w:pPr>
  </w:style>
  <w:style w:type="paragraph" w:styleId="List3">
    <w:name w:val="List 3"/>
    <w:basedOn w:val="Normal"/>
    <w:uiPriority w:val="99"/>
    <w:semiHidden/>
    <w:unhideWhenUsed/>
    <w:rsid w:val="00417B00"/>
    <w:pPr>
      <w:ind w:left="1080" w:hanging="360"/>
      <w:contextualSpacing/>
    </w:pPr>
  </w:style>
  <w:style w:type="paragraph" w:styleId="List4">
    <w:name w:val="List 4"/>
    <w:basedOn w:val="Normal"/>
    <w:uiPriority w:val="99"/>
    <w:semiHidden/>
    <w:unhideWhenUsed/>
    <w:rsid w:val="00417B00"/>
    <w:pPr>
      <w:ind w:left="1440" w:hanging="360"/>
      <w:contextualSpacing/>
    </w:pPr>
  </w:style>
  <w:style w:type="paragraph" w:styleId="List5">
    <w:name w:val="List 5"/>
    <w:basedOn w:val="Normal"/>
    <w:uiPriority w:val="99"/>
    <w:semiHidden/>
    <w:unhideWhenUsed/>
    <w:rsid w:val="00417B00"/>
    <w:pPr>
      <w:ind w:left="1800" w:hanging="360"/>
      <w:contextualSpacing/>
    </w:pPr>
  </w:style>
  <w:style w:type="paragraph" w:styleId="ListBullet">
    <w:name w:val="List Bullet"/>
    <w:basedOn w:val="Normal"/>
    <w:uiPriority w:val="99"/>
    <w:semiHidden/>
    <w:unhideWhenUsed/>
    <w:rsid w:val="00417B00"/>
    <w:pPr>
      <w:numPr>
        <w:numId w:val="1"/>
      </w:numPr>
      <w:contextualSpacing/>
    </w:pPr>
  </w:style>
  <w:style w:type="paragraph" w:styleId="ListBullet2">
    <w:name w:val="List Bullet 2"/>
    <w:basedOn w:val="Normal"/>
    <w:uiPriority w:val="99"/>
    <w:semiHidden/>
    <w:unhideWhenUsed/>
    <w:rsid w:val="00417B00"/>
    <w:pPr>
      <w:numPr>
        <w:numId w:val="2"/>
      </w:numPr>
      <w:contextualSpacing/>
    </w:pPr>
  </w:style>
  <w:style w:type="paragraph" w:styleId="ListBullet3">
    <w:name w:val="List Bullet 3"/>
    <w:basedOn w:val="Normal"/>
    <w:uiPriority w:val="99"/>
    <w:semiHidden/>
    <w:unhideWhenUsed/>
    <w:rsid w:val="00417B00"/>
    <w:pPr>
      <w:numPr>
        <w:numId w:val="3"/>
      </w:numPr>
      <w:contextualSpacing/>
    </w:pPr>
  </w:style>
  <w:style w:type="paragraph" w:styleId="ListBullet4">
    <w:name w:val="List Bullet 4"/>
    <w:basedOn w:val="Normal"/>
    <w:uiPriority w:val="99"/>
    <w:semiHidden/>
    <w:unhideWhenUsed/>
    <w:rsid w:val="00417B00"/>
    <w:pPr>
      <w:numPr>
        <w:numId w:val="4"/>
      </w:numPr>
      <w:contextualSpacing/>
    </w:pPr>
  </w:style>
  <w:style w:type="paragraph" w:styleId="ListBullet5">
    <w:name w:val="List Bullet 5"/>
    <w:basedOn w:val="Normal"/>
    <w:uiPriority w:val="99"/>
    <w:semiHidden/>
    <w:unhideWhenUsed/>
    <w:rsid w:val="00417B00"/>
    <w:pPr>
      <w:numPr>
        <w:numId w:val="5"/>
      </w:numPr>
      <w:contextualSpacing/>
    </w:pPr>
  </w:style>
  <w:style w:type="paragraph" w:styleId="ListContinue">
    <w:name w:val="List Continue"/>
    <w:basedOn w:val="Normal"/>
    <w:uiPriority w:val="99"/>
    <w:semiHidden/>
    <w:unhideWhenUsed/>
    <w:rsid w:val="00417B00"/>
    <w:pPr>
      <w:spacing w:after="120"/>
      <w:ind w:left="360"/>
      <w:contextualSpacing/>
    </w:pPr>
  </w:style>
  <w:style w:type="paragraph" w:styleId="ListContinue2">
    <w:name w:val="List Continue 2"/>
    <w:basedOn w:val="Normal"/>
    <w:uiPriority w:val="99"/>
    <w:semiHidden/>
    <w:unhideWhenUsed/>
    <w:rsid w:val="00417B00"/>
    <w:pPr>
      <w:spacing w:after="120"/>
      <w:ind w:left="720"/>
      <w:contextualSpacing/>
    </w:pPr>
  </w:style>
  <w:style w:type="paragraph" w:styleId="ListContinue3">
    <w:name w:val="List Continue 3"/>
    <w:basedOn w:val="Normal"/>
    <w:uiPriority w:val="99"/>
    <w:semiHidden/>
    <w:unhideWhenUsed/>
    <w:rsid w:val="00417B00"/>
    <w:pPr>
      <w:spacing w:after="120"/>
      <w:ind w:left="1080"/>
      <w:contextualSpacing/>
    </w:pPr>
  </w:style>
  <w:style w:type="paragraph" w:styleId="ListContinue4">
    <w:name w:val="List Continue 4"/>
    <w:basedOn w:val="Normal"/>
    <w:uiPriority w:val="99"/>
    <w:semiHidden/>
    <w:unhideWhenUsed/>
    <w:rsid w:val="00417B00"/>
    <w:pPr>
      <w:spacing w:after="120"/>
      <w:ind w:left="1440"/>
      <w:contextualSpacing/>
    </w:pPr>
  </w:style>
  <w:style w:type="paragraph" w:styleId="ListContinue5">
    <w:name w:val="List Continue 5"/>
    <w:basedOn w:val="Normal"/>
    <w:uiPriority w:val="99"/>
    <w:semiHidden/>
    <w:unhideWhenUsed/>
    <w:rsid w:val="00417B00"/>
    <w:pPr>
      <w:spacing w:after="120"/>
      <w:ind w:left="1800"/>
      <w:contextualSpacing/>
    </w:pPr>
  </w:style>
  <w:style w:type="paragraph" w:styleId="ListNumber">
    <w:name w:val="List Number"/>
    <w:basedOn w:val="Normal"/>
    <w:uiPriority w:val="99"/>
    <w:semiHidden/>
    <w:unhideWhenUsed/>
    <w:rsid w:val="00417B00"/>
    <w:pPr>
      <w:numPr>
        <w:numId w:val="12"/>
      </w:numPr>
      <w:contextualSpacing/>
    </w:pPr>
  </w:style>
  <w:style w:type="paragraph" w:styleId="ListNumber2">
    <w:name w:val="List Number 2"/>
    <w:basedOn w:val="Normal"/>
    <w:uiPriority w:val="99"/>
    <w:semiHidden/>
    <w:unhideWhenUsed/>
    <w:rsid w:val="00417B00"/>
    <w:pPr>
      <w:numPr>
        <w:numId w:val="13"/>
      </w:numPr>
      <w:contextualSpacing/>
    </w:pPr>
  </w:style>
  <w:style w:type="paragraph" w:styleId="ListNumber3">
    <w:name w:val="List Number 3"/>
    <w:basedOn w:val="Normal"/>
    <w:uiPriority w:val="99"/>
    <w:semiHidden/>
    <w:unhideWhenUsed/>
    <w:rsid w:val="00417B00"/>
    <w:pPr>
      <w:numPr>
        <w:numId w:val="14"/>
      </w:numPr>
      <w:contextualSpacing/>
    </w:pPr>
  </w:style>
  <w:style w:type="paragraph" w:styleId="ListNumber4">
    <w:name w:val="List Number 4"/>
    <w:basedOn w:val="Normal"/>
    <w:uiPriority w:val="99"/>
    <w:semiHidden/>
    <w:unhideWhenUsed/>
    <w:rsid w:val="00417B00"/>
    <w:pPr>
      <w:numPr>
        <w:numId w:val="15"/>
      </w:numPr>
      <w:contextualSpacing/>
    </w:pPr>
  </w:style>
  <w:style w:type="paragraph" w:styleId="ListNumber5">
    <w:name w:val="List Number 5"/>
    <w:basedOn w:val="Normal"/>
    <w:uiPriority w:val="99"/>
    <w:semiHidden/>
    <w:unhideWhenUsed/>
    <w:rsid w:val="00417B00"/>
    <w:pPr>
      <w:numPr>
        <w:numId w:val="16"/>
      </w:numPr>
      <w:contextualSpacing/>
    </w:pPr>
  </w:style>
  <w:style w:type="paragraph" w:styleId="ListParagraph">
    <w:name w:val="List Paragraph"/>
    <w:basedOn w:val="Normal"/>
    <w:link w:val="ListParagraphChar"/>
    <w:uiPriority w:val="34"/>
    <w:qFormat/>
    <w:rsid w:val="00417B00"/>
    <w:pPr>
      <w:ind w:left="720"/>
      <w:contextualSpacing/>
    </w:pPr>
  </w:style>
  <w:style w:type="paragraph" w:styleId="MacroText">
    <w:name w:val="macro"/>
    <w:link w:val="MacroTextChar"/>
    <w:uiPriority w:val="99"/>
    <w:semiHidden/>
    <w:unhideWhenUsed/>
    <w:rsid w:val="00417B0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417B00"/>
    <w:rPr>
      <w:rFonts w:ascii="Consolas" w:hAnsi="Consolas" w:cs="Times New Roman"/>
      <w:sz w:val="20"/>
      <w:szCs w:val="20"/>
      <w:lang w:val="en-GB" w:eastAsia="ja-JP"/>
    </w:rPr>
  </w:style>
  <w:style w:type="character" w:styleId="Mention">
    <w:name w:val="Mention"/>
    <w:basedOn w:val="DefaultParagraphFont"/>
    <w:uiPriority w:val="99"/>
    <w:semiHidden/>
    <w:unhideWhenUsed/>
    <w:rsid w:val="00417B00"/>
    <w:rPr>
      <w:color w:val="2B579A"/>
      <w:shd w:val="clear" w:color="auto" w:fill="E1DFDD"/>
    </w:rPr>
  </w:style>
  <w:style w:type="paragraph" w:styleId="MessageHeader">
    <w:name w:val="Message Header"/>
    <w:basedOn w:val="Normal"/>
    <w:link w:val="MessageHeaderChar"/>
    <w:uiPriority w:val="99"/>
    <w:semiHidden/>
    <w:unhideWhenUsed/>
    <w:rsid w:val="00417B0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417B0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417B0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417B00"/>
  </w:style>
  <w:style w:type="paragraph" w:styleId="NormalIndent">
    <w:name w:val="Normal Indent"/>
    <w:basedOn w:val="Normal"/>
    <w:uiPriority w:val="99"/>
    <w:semiHidden/>
    <w:unhideWhenUsed/>
    <w:rsid w:val="00417B00"/>
    <w:pPr>
      <w:ind w:left="720"/>
    </w:pPr>
  </w:style>
  <w:style w:type="paragraph" w:styleId="NoteHeading">
    <w:name w:val="Note Heading"/>
    <w:basedOn w:val="Normal"/>
    <w:next w:val="Normal"/>
    <w:link w:val="NoteHeadingChar"/>
    <w:uiPriority w:val="99"/>
    <w:semiHidden/>
    <w:unhideWhenUsed/>
    <w:rsid w:val="00417B00"/>
    <w:pPr>
      <w:spacing w:before="0"/>
    </w:pPr>
  </w:style>
  <w:style w:type="character" w:customStyle="1" w:styleId="NoteHeadingChar">
    <w:name w:val="Note Heading Char"/>
    <w:basedOn w:val="DefaultParagraphFont"/>
    <w:link w:val="NoteHeading"/>
    <w:uiPriority w:val="99"/>
    <w:semiHidden/>
    <w:rsid w:val="00417B0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417B00"/>
  </w:style>
  <w:style w:type="paragraph" w:styleId="PlainText">
    <w:name w:val="Plain Text"/>
    <w:basedOn w:val="Normal"/>
    <w:link w:val="PlainTextChar"/>
    <w:uiPriority w:val="99"/>
    <w:semiHidden/>
    <w:unhideWhenUsed/>
    <w:rsid w:val="00417B0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417B0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417B00"/>
  </w:style>
  <w:style w:type="character" w:customStyle="1" w:styleId="SalutationChar">
    <w:name w:val="Salutation Char"/>
    <w:basedOn w:val="DefaultParagraphFont"/>
    <w:link w:val="Salutation"/>
    <w:uiPriority w:val="99"/>
    <w:semiHidden/>
    <w:rsid w:val="00417B0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417B00"/>
    <w:pPr>
      <w:spacing w:before="0"/>
      <w:ind w:left="4320"/>
    </w:pPr>
  </w:style>
  <w:style w:type="character" w:customStyle="1" w:styleId="SignatureChar">
    <w:name w:val="Signature Char"/>
    <w:basedOn w:val="DefaultParagraphFont"/>
    <w:link w:val="Signature"/>
    <w:uiPriority w:val="99"/>
    <w:semiHidden/>
    <w:rsid w:val="00417B00"/>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417B00"/>
    <w:rPr>
      <w:u w:val="dotted"/>
    </w:rPr>
  </w:style>
  <w:style w:type="character" w:styleId="SmartLink">
    <w:name w:val="Smart Link"/>
    <w:basedOn w:val="DefaultParagraphFont"/>
    <w:uiPriority w:val="99"/>
    <w:semiHidden/>
    <w:unhideWhenUsed/>
    <w:rsid w:val="00417B00"/>
    <w:rPr>
      <w:color w:val="0000FF"/>
      <w:u w:val="single"/>
      <w:shd w:val="clear" w:color="auto" w:fill="F3F2F1"/>
    </w:rPr>
  </w:style>
  <w:style w:type="character" w:styleId="SubtleEmphasis">
    <w:name w:val="Subtle Emphasis"/>
    <w:basedOn w:val="DefaultParagraphFont"/>
    <w:uiPriority w:val="19"/>
    <w:rsid w:val="00417B00"/>
    <w:rPr>
      <w:i/>
      <w:iCs/>
      <w:color w:val="404040" w:themeColor="text1" w:themeTint="BF"/>
    </w:rPr>
  </w:style>
  <w:style w:type="character" w:styleId="SubtleReference">
    <w:name w:val="Subtle Reference"/>
    <w:basedOn w:val="DefaultParagraphFont"/>
    <w:uiPriority w:val="31"/>
    <w:rsid w:val="00417B00"/>
    <w:rPr>
      <w:smallCaps/>
      <w:color w:val="5A5A5A" w:themeColor="text1" w:themeTint="A5"/>
    </w:rPr>
  </w:style>
  <w:style w:type="paragraph" w:styleId="TableofAuthorities">
    <w:name w:val="table of authorities"/>
    <w:basedOn w:val="Normal"/>
    <w:next w:val="Normal"/>
    <w:uiPriority w:val="99"/>
    <w:semiHidden/>
    <w:unhideWhenUsed/>
    <w:rsid w:val="00417B00"/>
    <w:pPr>
      <w:ind w:left="240" w:hanging="240"/>
    </w:pPr>
  </w:style>
  <w:style w:type="paragraph" w:styleId="Title">
    <w:name w:val="Title"/>
    <w:basedOn w:val="Normal"/>
    <w:next w:val="Normal"/>
    <w:link w:val="TitleChar"/>
    <w:uiPriority w:val="10"/>
    <w:rsid w:val="00417B0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7B0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417B0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417B00"/>
    <w:pPr>
      <w:spacing w:after="100"/>
      <w:ind w:left="720"/>
    </w:pPr>
  </w:style>
  <w:style w:type="paragraph" w:styleId="TOC5">
    <w:name w:val="toc 5"/>
    <w:basedOn w:val="Normal"/>
    <w:next w:val="Normal"/>
    <w:autoRedefine/>
    <w:uiPriority w:val="39"/>
    <w:semiHidden/>
    <w:unhideWhenUsed/>
    <w:rsid w:val="00417B00"/>
    <w:pPr>
      <w:spacing w:after="100"/>
      <w:ind w:left="960"/>
    </w:pPr>
  </w:style>
  <w:style w:type="paragraph" w:styleId="TOC6">
    <w:name w:val="toc 6"/>
    <w:basedOn w:val="Normal"/>
    <w:next w:val="Normal"/>
    <w:autoRedefine/>
    <w:uiPriority w:val="39"/>
    <w:semiHidden/>
    <w:unhideWhenUsed/>
    <w:rsid w:val="00417B00"/>
    <w:pPr>
      <w:spacing w:after="100"/>
      <w:ind w:left="1200"/>
    </w:pPr>
  </w:style>
  <w:style w:type="paragraph" w:styleId="TOC7">
    <w:name w:val="toc 7"/>
    <w:basedOn w:val="Normal"/>
    <w:next w:val="Normal"/>
    <w:autoRedefine/>
    <w:uiPriority w:val="39"/>
    <w:semiHidden/>
    <w:unhideWhenUsed/>
    <w:rsid w:val="00417B00"/>
    <w:pPr>
      <w:spacing w:after="100"/>
      <w:ind w:left="1440"/>
    </w:pPr>
  </w:style>
  <w:style w:type="paragraph" w:styleId="TOC8">
    <w:name w:val="toc 8"/>
    <w:basedOn w:val="Normal"/>
    <w:next w:val="Normal"/>
    <w:autoRedefine/>
    <w:uiPriority w:val="39"/>
    <w:semiHidden/>
    <w:unhideWhenUsed/>
    <w:rsid w:val="00417B00"/>
    <w:pPr>
      <w:spacing w:after="100"/>
      <w:ind w:left="1680"/>
    </w:pPr>
  </w:style>
  <w:style w:type="paragraph" w:styleId="TOC9">
    <w:name w:val="toc 9"/>
    <w:basedOn w:val="Normal"/>
    <w:next w:val="Normal"/>
    <w:autoRedefine/>
    <w:uiPriority w:val="39"/>
    <w:semiHidden/>
    <w:unhideWhenUsed/>
    <w:rsid w:val="00417B00"/>
    <w:pPr>
      <w:spacing w:after="100"/>
      <w:ind w:left="1920"/>
    </w:pPr>
  </w:style>
  <w:style w:type="paragraph" w:styleId="TOCHeading">
    <w:name w:val="TOC Heading"/>
    <w:basedOn w:val="Heading1"/>
    <w:next w:val="Normal"/>
    <w:uiPriority w:val="39"/>
    <w:semiHidden/>
    <w:unhideWhenUsed/>
    <w:rsid w:val="00417B0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417B00"/>
    <w:rPr>
      <w:color w:val="605E5C"/>
      <w:shd w:val="clear" w:color="auto" w:fill="E1DFDD"/>
    </w:rPr>
  </w:style>
  <w:style w:type="paragraph" w:customStyle="1" w:styleId="LSTitle">
    <w:name w:val="LSTitle"/>
    <w:basedOn w:val="Normal"/>
    <w:next w:val="Normal"/>
    <w:rsid w:val="00417B00"/>
    <w:pPr>
      <w:tabs>
        <w:tab w:val="left" w:pos="794"/>
        <w:tab w:val="left" w:pos="1191"/>
        <w:tab w:val="left" w:pos="1588"/>
        <w:tab w:val="left" w:pos="1985"/>
      </w:tabs>
      <w:overflowPunct w:val="0"/>
      <w:autoSpaceDE w:val="0"/>
      <w:autoSpaceDN w:val="0"/>
      <w:adjustRightInd w:val="0"/>
      <w:textAlignment w:val="baseline"/>
    </w:pPr>
    <w:rPr>
      <w:rFonts w:eastAsiaTheme="minorHAnsi"/>
      <w:bCs/>
      <w:szCs w:val="20"/>
    </w:rPr>
  </w:style>
  <w:style w:type="paragraph" w:customStyle="1" w:styleId="LSSource">
    <w:name w:val="LSSource"/>
    <w:basedOn w:val="LSTitle"/>
    <w:next w:val="Normal"/>
    <w:rsid w:val="00417B00"/>
    <w:rPr>
      <w:bCs w:val="0"/>
    </w:rPr>
  </w:style>
  <w:style w:type="paragraph" w:customStyle="1" w:styleId="LSApproval">
    <w:name w:val="LSApproval"/>
    <w:basedOn w:val="LSTitle"/>
    <w:next w:val="Normal"/>
    <w:rsid w:val="00417B00"/>
    <w:rPr>
      <w:bCs w:val="0"/>
    </w:rPr>
  </w:style>
  <w:style w:type="table" w:customStyle="1" w:styleId="TableGridLight1">
    <w:name w:val="Table Grid Light1"/>
    <w:basedOn w:val="TableNormal"/>
    <w:uiPriority w:val="40"/>
    <w:rsid w:val="00D854E4"/>
    <w:pPr>
      <w:spacing w:after="0" w:line="240" w:lineRule="auto"/>
    </w:pPr>
    <w:rPr>
      <w:rFonts w:ascii="Times New Roman" w:eastAsiaTheme="minorHAnsi" w:hAnsi="Times New Roman" w:cs="Times New Roman"/>
      <w:sz w:val="20"/>
      <w:szCs w:val="20"/>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basedOn w:val="DefaultParagraphFont"/>
    <w:link w:val="ListParagraph"/>
    <w:uiPriority w:val="34"/>
    <w:rsid w:val="00D854E4"/>
    <w:rPr>
      <w:rFonts w:ascii="Times New Roman" w:hAnsi="Times New Roman" w:cs="Times New Roman"/>
      <w:sz w:val="24"/>
      <w:szCs w:val="24"/>
      <w:lang w:val="en-GB" w:eastAsia="ja-JP"/>
    </w:rPr>
  </w:style>
  <w:style w:type="table" w:customStyle="1" w:styleId="TableGrid3">
    <w:name w:val="Table Grid3"/>
    <w:basedOn w:val="TableNormal"/>
    <w:next w:val="TableGrid"/>
    <w:uiPriority w:val="59"/>
    <w:rsid w:val="00D854E4"/>
    <w:pPr>
      <w:spacing w:after="0" w:line="240" w:lineRule="auto"/>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41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y.ahmed@ieee.org" TargetMode="External"/><Relationship Id="rId18" Type="http://schemas.openxmlformats.org/officeDocument/2006/relationships/hyperlink" Target="https://www.itu.int/md/meetingdoc.asp?lang=en&amp;parent=T22-SG20-240701-TD-GEN-1233" TargetMode="External"/><Relationship Id="rId3" Type="http://schemas.openxmlformats.org/officeDocument/2006/relationships/customXml" Target="../customXml/item3.xml"/><Relationship Id="rId21" Type="http://schemas.openxmlformats.org/officeDocument/2006/relationships/hyperlink" Target="https://www.itu.int/en/ITU-T/focusgroups/ai4a/Pages/default.aspx" TargetMode="External"/><Relationship Id="rId7" Type="http://schemas.openxmlformats.org/officeDocument/2006/relationships/settings" Target="settings.xml"/><Relationship Id="rId12" Type="http://schemas.openxmlformats.org/officeDocument/2006/relationships/hyperlink" Target="https://www.itu.int/net/itu-t/ls/ls.aspx?isn=30401" TargetMode="External"/><Relationship Id="rId17" Type="http://schemas.openxmlformats.org/officeDocument/2006/relationships/hyperlink" Target="https://www.itu.int/md/meetingdoc.asp?lang=en&amp;parent=T22-SG20-240701-TD-GEN-1232" TargetMode="External"/><Relationship Id="rId2" Type="http://schemas.openxmlformats.org/officeDocument/2006/relationships/customXml" Target="../customXml/item2.xml"/><Relationship Id="rId16" Type="http://schemas.openxmlformats.org/officeDocument/2006/relationships/hyperlink" Target="https://www.itu.int/md/T22-SG20-230913-TD-GEN-0830/en" TargetMode="External"/><Relationship Id="rId20" Type="http://schemas.openxmlformats.org/officeDocument/2006/relationships/hyperlink" Target="https://www.itu.int/md/meetingdoc.asp?lang=en&amp;parent=T22-SG20-240701-TD-GEN-123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tu.int/md/meetingdoc.asp?lang=en&amp;parent=T22-SG20-240701-TD-GEN-123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bastian.bosse@hhi.fraunhofer.de"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 xsi:nil="true"/>
    <IsRevision xmlns="3f6fad35-1f81-480e-a4e5-6e5474dcfb96">false</IsRevision>
    <Purpose1 xmlns="3f6fad35-1f81-480e-a4e5-6e5474dcfb96" xsi:nil="true"/>
    <Abstract xmlns="3f6fad35-1f81-480e-a4e5-6e5474dcfb96" xsi:nil="true"/>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DOCUMENT</DocTypeText>
    <CategoryDescription xmlns="http://schemas.microsoft.com/sharepoint.v3" xsi:nil="true"/>
    <ShortName xmlns="3f6fad35-1f81-480e-a4e5-6e5474dcfb96" xsi:nil="true"/>
    <Place xmlns="3f6fad35-1f81-480e-a4e5-6e5474dcfb96" xsi:nil="true"/>
    <IsTooLateSubmitted xmlns="3f6fad35-1f81-480e-a4e5-6e5474dcfb96">false</IsTooLateSubmitted>
    <Observations xmlns="3f6fad35-1f81-480e-a4e5-6e5474dcfb96" xsi:nil="true"/>
    <DocumentSource xmlns="3f6fad35-1f81-480e-a4e5-6e5474dcfb96">{Rapporteur | Chair}</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A51FD3-D906-4A36-AAB9-A23EB834D5C3}">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1216</Words>
  <Characters>7385</Characters>
  <Application>Microsoft Office Word</Application>
  <DocSecurity>0</DocSecurity>
  <Lines>376</Lines>
  <Paragraphs>180</Paragraphs>
  <ScaleCrop>false</ScaleCrop>
  <HeadingPairs>
    <vt:vector size="2" baseType="variant">
      <vt:variant>
        <vt:lpstr>Title</vt:lpstr>
      </vt:variant>
      <vt:variant>
        <vt:i4>1</vt:i4>
      </vt:variant>
    </vt:vector>
  </HeadingPairs>
  <TitlesOfParts>
    <vt:vector size="1" baseType="lpstr">
      <vt:lpstr>LS on Overview of work of FG-AI4A [from FG-AI4A to various groups]</vt:lpstr>
    </vt:vector>
  </TitlesOfParts>
  <Manager>ITU-T</Manager>
  <Company>International Telecommunication Union (ITU)</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Overview of work of FG-AI4A [from FG-AI4A to various groups]</dc:title>
  <dc:subject/>
  <dc:creator>FG-AI4A</dc:creator>
  <cp:keywords/>
  <dc:description>JCA-AHF-511  For: Virtual, 3 December 2024_x000d_Document date: JCA-AHF_x000d_Saved by ITU51017696 at 4:10:16 PM on 11/29/2024</dc:description>
  <cp:lastModifiedBy>Mizuno, Kaoru</cp:lastModifiedBy>
  <cp:revision>9</cp:revision>
  <dcterms:created xsi:type="dcterms:W3CDTF">2024-11-29T14:38:00Z</dcterms:created>
  <dcterms:modified xsi:type="dcterms:W3CDTF">2024-11-29T15:10:00Z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JCA-AHF-511</vt:lpwstr>
  </property>
  <property fmtid="{D5CDD505-2E9C-101B-9397-08002B2CF9AE}" pid="11" name="Docdate">
    <vt:lpwstr>JCA-AHF</vt:lpwstr>
  </property>
  <property fmtid="{D5CDD505-2E9C-101B-9397-08002B2CF9AE}" pid="12" name="Docorlang">
    <vt:lpwstr>Original: English</vt:lpwstr>
  </property>
  <property fmtid="{D5CDD505-2E9C-101B-9397-08002B2CF9AE}" pid="13" name="Docbluepink">
    <vt:lpwstr>N/A</vt:lpwstr>
  </property>
  <property fmtid="{D5CDD505-2E9C-101B-9397-08002B2CF9AE}" pid="14" name="Docdest">
    <vt:lpwstr>Virtual, 3 December 2024</vt:lpwstr>
  </property>
  <property fmtid="{D5CDD505-2E9C-101B-9397-08002B2CF9AE}" pid="15" name="Docauthor">
    <vt:lpwstr>FG-AI4A</vt:lpwstr>
  </property>
</Properties>
</file>